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县政协</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楷体_GB2312" w:eastAsia="楷体_GB2312"/>
          <w:b/>
          <w:sz w:val="30"/>
          <w:szCs w:val="30"/>
        </w:rPr>
      </w:pPr>
      <w:r>
        <w:rPr>
          <w:rFonts w:hint="eastAsia" w:ascii="仿宋" w:hAnsi="仿宋" w:eastAsia="仿宋" w:cs="宋体"/>
          <w:color w:val="000000"/>
          <w:kern w:val="0"/>
          <w:sz w:val="30"/>
          <w:szCs w:val="30"/>
        </w:rPr>
        <w:t>主要职能是政治协商、民主监督、参政议政，组织参加政协的各党派、团体和各民族各界人士参政议政。</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
          <w:sz w:val="30"/>
          <w:szCs w:val="30"/>
          <w:lang w:val="en-US" w:eastAsia="zh-CN"/>
        </w:rPr>
      </w:pPr>
      <w:r>
        <w:rPr>
          <w:rFonts w:hint="eastAsia" w:ascii="仿宋" w:hAnsi="仿宋" w:eastAsia="仿宋" w:cs="宋体"/>
          <w:color w:val="000000"/>
          <w:spacing w:val="0"/>
          <w:kern w:val="0"/>
          <w:sz w:val="30"/>
          <w:szCs w:val="30"/>
        </w:rPr>
        <w:t>单位机构数为一家，为政协机关单位。201</w:t>
      </w:r>
      <w:r>
        <w:rPr>
          <w:rFonts w:hint="eastAsia" w:ascii="仿宋" w:hAnsi="仿宋" w:eastAsia="仿宋" w:cs="宋体"/>
          <w:color w:val="000000"/>
          <w:spacing w:val="0"/>
          <w:kern w:val="0"/>
          <w:sz w:val="30"/>
          <w:szCs w:val="30"/>
          <w:lang w:val="en-US" w:eastAsia="zh-CN"/>
        </w:rPr>
        <w:t>9</w:t>
      </w:r>
      <w:r>
        <w:rPr>
          <w:rFonts w:hint="eastAsia" w:ascii="仿宋" w:hAnsi="仿宋" w:eastAsia="仿宋" w:cs="宋体"/>
          <w:color w:val="000000"/>
          <w:spacing w:val="0"/>
          <w:kern w:val="0"/>
          <w:sz w:val="30"/>
          <w:szCs w:val="30"/>
        </w:rPr>
        <w:t>年末，我单位实有人数为</w:t>
      </w:r>
      <w:r>
        <w:rPr>
          <w:rFonts w:hint="eastAsia" w:ascii="仿宋" w:hAnsi="仿宋" w:eastAsia="仿宋" w:cs="宋体"/>
          <w:color w:val="000000"/>
          <w:spacing w:val="0"/>
          <w:kern w:val="0"/>
          <w:sz w:val="30"/>
          <w:szCs w:val="30"/>
          <w:lang w:val="en-US" w:eastAsia="zh-CN"/>
        </w:rPr>
        <w:t>54</w:t>
      </w:r>
      <w:r>
        <w:rPr>
          <w:rFonts w:hint="eastAsia" w:ascii="仿宋" w:hAnsi="仿宋" w:eastAsia="仿宋" w:cs="宋体"/>
          <w:color w:val="000000"/>
          <w:spacing w:val="0"/>
          <w:kern w:val="0"/>
          <w:sz w:val="30"/>
          <w:szCs w:val="30"/>
        </w:rPr>
        <w:t>人。其中一般公共预算财政拨款人数为</w:t>
      </w:r>
      <w:r>
        <w:rPr>
          <w:rFonts w:hint="eastAsia" w:ascii="仿宋" w:hAnsi="仿宋" w:eastAsia="仿宋" w:cs="宋体"/>
          <w:color w:val="000000"/>
          <w:spacing w:val="0"/>
          <w:kern w:val="0"/>
          <w:sz w:val="30"/>
          <w:szCs w:val="30"/>
          <w:lang w:val="en-US" w:eastAsia="zh-CN"/>
        </w:rPr>
        <w:t>54</w:t>
      </w:r>
      <w:r>
        <w:rPr>
          <w:rFonts w:hint="eastAsia" w:ascii="仿宋" w:hAnsi="仿宋" w:eastAsia="仿宋" w:cs="宋体"/>
          <w:color w:val="000000"/>
          <w:spacing w:val="0"/>
          <w:kern w:val="0"/>
          <w:sz w:val="30"/>
          <w:szCs w:val="30"/>
        </w:rPr>
        <w:t>人</w:t>
      </w:r>
      <w:r>
        <w:rPr>
          <w:rFonts w:hint="eastAsia" w:ascii="仿宋" w:hAnsi="仿宋" w:eastAsia="仿宋" w:cs="宋体"/>
          <w:color w:val="000000"/>
          <w:spacing w:val="0"/>
          <w:kern w:val="0"/>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8908772.51</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8908772.51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421969.97</w:t>
      </w:r>
      <w:r>
        <w:rPr>
          <w:rFonts w:hint="eastAsia" w:ascii="仿宋_GB2312" w:eastAsia="仿宋_GB2312"/>
          <w:sz w:val="30"/>
          <w:szCs w:val="30"/>
          <w:lang w:eastAsia="zh-CN"/>
        </w:rPr>
        <w:t>元</w:t>
      </w:r>
      <w:r>
        <w:rPr>
          <w:rFonts w:hint="eastAsia" w:ascii="仿宋_GB2312" w:eastAsia="仿宋_GB2312"/>
          <w:sz w:val="30"/>
          <w:szCs w:val="30"/>
        </w:rPr>
        <w:t>，增</w:t>
      </w:r>
      <w:r>
        <w:rPr>
          <w:rFonts w:hint="eastAsia" w:ascii="仿宋_GB2312" w:eastAsia="仿宋_GB2312"/>
          <w:sz w:val="30"/>
          <w:szCs w:val="30"/>
          <w:lang w:eastAsia="zh-CN"/>
        </w:rPr>
        <w:t>下降</w:t>
      </w:r>
      <w:r>
        <w:rPr>
          <w:rFonts w:hint="eastAsia" w:ascii="仿宋_GB2312" w:eastAsia="仿宋_GB2312"/>
          <w:sz w:val="30"/>
          <w:szCs w:val="30"/>
          <w:lang w:val="en-US" w:eastAsia="zh-CN"/>
        </w:rPr>
        <w:t>4.7</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421969.97</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4.7</w:t>
      </w:r>
      <w:r>
        <w:rPr>
          <w:rFonts w:hint="eastAsia" w:ascii="仿宋_GB2312" w:eastAsia="仿宋_GB2312"/>
          <w:sz w:val="30"/>
          <w:szCs w:val="30"/>
        </w:rPr>
        <w:t>%。主要原因是</w:t>
      </w:r>
      <w:r>
        <w:rPr>
          <w:rFonts w:hint="eastAsia" w:ascii="仿宋_GB2312" w:eastAsia="仿宋_GB2312"/>
          <w:sz w:val="30"/>
          <w:szCs w:val="30"/>
          <w:lang w:eastAsia="zh-CN"/>
        </w:rPr>
        <w:t>人员经费减少。</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w:t>
      </w:r>
      <w:r>
        <w:rPr>
          <w:rFonts w:hint="eastAsia" w:ascii="仿宋_GB2312" w:eastAsia="仿宋_GB2312"/>
          <w:sz w:val="30"/>
          <w:szCs w:val="30"/>
          <w:lang w:eastAsia="zh-CN"/>
        </w:rPr>
        <w:t>合计</w:t>
      </w:r>
      <w:r>
        <w:rPr>
          <w:rFonts w:hint="eastAsia" w:ascii="仿宋_GB2312" w:eastAsia="仿宋_GB2312"/>
          <w:sz w:val="30"/>
          <w:szCs w:val="30"/>
          <w:lang w:val="en-US" w:eastAsia="zh-CN"/>
        </w:rPr>
        <w:t>8652268.85</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8652268.85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8693679.58</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8693679.58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215092.93</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41410.73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基本户支出增加。</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8652268.85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461184.28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5.3</w:t>
      </w:r>
      <w:r>
        <w:rPr>
          <w:rFonts w:hint="eastAsia" w:ascii="仿宋_GB2312" w:eastAsia="仿宋_GB2312"/>
          <w:sz w:val="30"/>
          <w:szCs w:val="30"/>
        </w:rPr>
        <w:t>%。主要原因是</w:t>
      </w:r>
      <w:r>
        <w:rPr>
          <w:rFonts w:hint="eastAsia" w:ascii="仿宋_GB2312" w:eastAsia="仿宋_GB2312"/>
          <w:sz w:val="30"/>
          <w:szCs w:val="30"/>
          <w:lang w:eastAsia="zh-CN"/>
        </w:rPr>
        <w:t>人员经费减少</w:t>
      </w:r>
      <w:r>
        <w:rPr>
          <w:rFonts w:hint="eastAsia" w:ascii="仿宋_GB2312" w:eastAsia="仿宋_GB2312"/>
          <w:sz w:val="30"/>
          <w:szCs w:val="30"/>
        </w:rPr>
        <w:t>。</w:t>
      </w:r>
      <w:r>
        <w:rPr>
          <w:rFonts w:hint="eastAsia" w:ascii="仿宋_GB2312" w:eastAsia="仿宋_GB2312"/>
          <w:sz w:val="30"/>
          <w:szCs w:val="30"/>
          <w:lang w:eastAsia="zh-CN"/>
        </w:rPr>
        <w:t>与年初预算数一致。</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8693679.58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461184.28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5.3</w:t>
      </w:r>
      <w:r>
        <w:rPr>
          <w:rFonts w:hint="eastAsia" w:ascii="仿宋_GB2312" w:eastAsia="仿宋_GB2312"/>
          <w:sz w:val="30"/>
          <w:szCs w:val="30"/>
        </w:rPr>
        <w:t>%。主要原因是</w:t>
      </w:r>
      <w:r>
        <w:rPr>
          <w:rFonts w:hint="eastAsia" w:ascii="仿宋_GB2312" w:eastAsia="仿宋_GB2312"/>
          <w:sz w:val="30"/>
          <w:szCs w:val="30"/>
          <w:lang w:eastAsia="zh-CN"/>
        </w:rPr>
        <w:t>人员经费减少</w:t>
      </w:r>
      <w:r>
        <w:rPr>
          <w:rFonts w:hint="eastAsia" w:ascii="仿宋_GB2312" w:eastAsia="仿宋_GB2312"/>
          <w:sz w:val="30"/>
          <w:szCs w:val="30"/>
        </w:rPr>
        <w:t>。</w:t>
      </w:r>
      <w:r>
        <w:rPr>
          <w:rFonts w:hint="eastAsia" w:ascii="仿宋_GB2312" w:eastAsia="仿宋_GB2312"/>
          <w:sz w:val="30"/>
          <w:szCs w:val="30"/>
          <w:lang w:eastAsia="zh-CN"/>
        </w:rPr>
        <w:t>与年初预算数一致。</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8188937.18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94.2</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人员经费减少</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8693679.58</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6842563.81</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1094597.32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w:t>
      </w:r>
      <w:r>
        <w:rPr>
          <w:rFonts w:hint="eastAsia" w:ascii="仿宋_GB2312" w:eastAsia="仿宋_GB2312"/>
          <w:sz w:val="30"/>
          <w:szCs w:val="30"/>
        </w:rPr>
        <w:t>人员经费用途主要包括基本工资、津贴补贴、奖金等）。公用经费</w:t>
      </w:r>
      <w:r>
        <w:rPr>
          <w:rFonts w:hint="eastAsia" w:ascii="仿宋_GB2312" w:eastAsia="仿宋_GB2312"/>
          <w:sz w:val="30"/>
          <w:szCs w:val="30"/>
          <w:lang w:val="en-US" w:eastAsia="zh-CN"/>
        </w:rPr>
        <w:t>1851115.77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714038.08</w:t>
      </w:r>
      <w:r>
        <w:rPr>
          <w:rFonts w:hint="eastAsia" w:ascii="仿宋_GB2312" w:eastAsia="仿宋_GB2312"/>
          <w:sz w:val="30"/>
          <w:szCs w:val="30"/>
          <w:lang w:eastAsia="zh-CN"/>
        </w:rPr>
        <w:t>元</w:t>
      </w:r>
      <w:r>
        <w:rPr>
          <w:rFonts w:hint="eastAsia" w:ascii="仿宋_GB2312" w:eastAsia="仿宋_GB2312"/>
          <w:sz w:val="30"/>
          <w:szCs w:val="30"/>
        </w:rPr>
        <w:t>，主要原因是物价上涨</w:t>
      </w:r>
      <w:r>
        <w:rPr>
          <w:rFonts w:hint="eastAsia" w:ascii="仿宋_GB2312" w:eastAsia="仿宋_GB2312"/>
          <w:sz w:val="30"/>
          <w:szCs w:val="30"/>
          <w:lang w:eastAsia="zh-CN"/>
        </w:rPr>
        <w:t>，</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差旅费、</w:t>
      </w:r>
      <w:r>
        <w:rPr>
          <w:rFonts w:hint="eastAsia" w:ascii="仿宋_GB2312" w:eastAsia="仿宋_GB2312"/>
          <w:sz w:val="30"/>
          <w:szCs w:val="30"/>
        </w:rPr>
        <w:t>咨询费、</w:t>
      </w:r>
      <w:r>
        <w:rPr>
          <w:rFonts w:hint="eastAsia" w:ascii="仿宋_GB2312" w:eastAsia="仿宋_GB2312"/>
          <w:sz w:val="30"/>
          <w:szCs w:val="30"/>
          <w:lang w:eastAsia="zh-CN"/>
        </w:rPr>
        <w:t>电费、租赁费、通信服务费，手续费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没有接待费，没有公务用车运行费。</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1851115.77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eastAsia="zh-CN"/>
        </w:rPr>
        <w:t>差旅费、租赁费、电费、通信服务费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714038.08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38.6</w:t>
      </w:r>
      <w:r>
        <w:rPr>
          <w:rFonts w:hint="eastAsia" w:ascii="仿宋_GB2312" w:eastAsia="仿宋_GB2312"/>
          <w:sz w:val="30"/>
          <w:szCs w:val="30"/>
        </w:rPr>
        <w:t>%，主要原因是</w:t>
      </w:r>
      <w:r>
        <w:rPr>
          <w:rFonts w:hint="eastAsia" w:ascii="仿宋_GB2312" w:eastAsia="仿宋_GB2312"/>
          <w:sz w:val="30"/>
          <w:szCs w:val="30"/>
          <w:lang w:eastAsia="zh-CN"/>
        </w:rPr>
        <w:t>办公费和租赁费增加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val="en-US" w:eastAsia="zh-CN"/>
        </w:rPr>
        <w:t>1辆公务用车没有完成资产划拨手续</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w:t>
      </w:r>
      <w:r>
        <w:rPr>
          <w:rFonts w:hint="eastAsia" w:ascii="仿宋_GB2312" w:eastAsia="仿宋_GB2312"/>
          <w:sz w:val="30"/>
          <w:szCs w:val="30"/>
          <w:lang w:eastAsia="zh-CN"/>
        </w:rPr>
        <w:t>没有</w:t>
      </w:r>
      <w:r>
        <w:rPr>
          <w:rFonts w:hint="eastAsia" w:ascii="仿宋_GB2312" w:eastAsia="仿宋_GB2312"/>
          <w:sz w:val="30"/>
          <w:szCs w:val="30"/>
        </w:rPr>
        <w:t>政府采购。</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我单位没有项目支出，没有绩效评价工作。</w:t>
      </w:r>
      <w:bookmarkStart w:id="0" w:name="_GoBack"/>
      <w:bookmarkEnd w:id="0"/>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9701F1C"/>
    <w:rsid w:val="17542C27"/>
    <w:rsid w:val="18F1352C"/>
    <w:rsid w:val="19643582"/>
    <w:rsid w:val="1B943FD8"/>
    <w:rsid w:val="1DD64839"/>
    <w:rsid w:val="2AC80393"/>
    <w:rsid w:val="2EE67926"/>
    <w:rsid w:val="35130FCB"/>
    <w:rsid w:val="36DE5132"/>
    <w:rsid w:val="3EDE7988"/>
    <w:rsid w:val="494E3E74"/>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2020-11-04T07:14:45Z</cp:lastPrinted>
  <dcterms:modified xsi:type="dcterms:W3CDTF">2020-11-04T09:23:32Z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