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宋体" w:hAnsi="宋体" w:cs="宋体"/>
          <w:b/>
          <w:bCs/>
          <w:kern w:val="0"/>
          <w:sz w:val="44"/>
          <w:szCs w:val="44"/>
        </w:rPr>
      </w:pPr>
    </w:p>
    <w:p>
      <w:pPr>
        <w:spacing w:line="660" w:lineRule="exact"/>
        <w:jc w:val="center"/>
        <w:rPr>
          <w:rFonts w:ascii="宋体" w:hAnsi="宋体" w:cs="宋体"/>
          <w:b/>
          <w:bCs/>
          <w:kern w:val="0"/>
          <w:sz w:val="44"/>
          <w:szCs w:val="44"/>
        </w:rPr>
      </w:pPr>
    </w:p>
    <w:p>
      <w:pPr>
        <w:spacing w:line="660" w:lineRule="exact"/>
        <w:jc w:val="center"/>
        <w:rPr>
          <w:rFonts w:ascii="宋体" w:hAnsi="宋体" w:cs="宋体"/>
          <w:b/>
          <w:bCs/>
          <w:kern w:val="0"/>
          <w:sz w:val="44"/>
          <w:szCs w:val="44"/>
        </w:rPr>
      </w:pPr>
    </w:p>
    <w:p>
      <w:pPr>
        <w:spacing w:line="660" w:lineRule="exact"/>
        <w:ind w:firstLine="3523" w:firstLineChars="800"/>
        <w:jc w:val="both"/>
        <w:rPr>
          <w:rFonts w:ascii="宋体" w:hAnsi="宋体" w:cs="宋体"/>
          <w:b/>
          <w:bCs/>
          <w:kern w:val="0"/>
          <w:sz w:val="44"/>
          <w:szCs w:val="44"/>
        </w:rPr>
      </w:pPr>
      <w:r>
        <w:rPr>
          <w:rFonts w:hint="eastAsia" w:ascii="宋体" w:hAnsi="宋体" w:cs="宋体"/>
          <w:b/>
          <w:bCs/>
          <w:kern w:val="0"/>
          <w:sz w:val="44"/>
          <w:szCs w:val="44"/>
          <w:lang w:eastAsia="zh-CN"/>
        </w:rPr>
        <w:t>积石山县信访局</w:t>
      </w:r>
    </w:p>
    <w:p>
      <w:pPr>
        <w:spacing w:line="660" w:lineRule="exact"/>
        <w:ind w:firstLine="2202" w:firstLineChars="500"/>
        <w:jc w:val="both"/>
        <w:rPr>
          <w:rFonts w:ascii="宋体" w:hAnsi="宋体" w:cs="宋体"/>
          <w:b/>
          <w:bCs/>
          <w:kern w:val="0"/>
          <w:sz w:val="44"/>
          <w:szCs w:val="44"/>
        </w:rPr>
        <w:sectPr>
          <w:footerReference r:id="rId5" w:type="default"/>
          <w:pgSz w:w="11906" w:h="16838"/>
          <w:pgMar w:top="1134" w:right="1134" w:bottom="1440" w:left="1276" w:header="851" w:footer="992" w:gutter="0"/>
          <w:cols w:space="720" w:num="1"/>
          <w:docGrid w:type="lines" w:linePitch="312" w:charSpace="0"/>
        </w:sectPr>
      </w:pPr>
      <w:r>
        <w:rPr>
          <w:rFonts w:hint="eastAsia" w:ascii="宋体" w:hAnsi="宋体" w:cs="宋体"/>
          <w:b/>
          <w:bCs/>
          <w:kern w:val="0"/>
          <w:sz w:val="44"/>
          <w:szCs w:val="44"/>
        </w:rPr>
        <w:t xml:space="preserve">2024年部门预算公开情况说明 </w:t>
      </w:r>
    </w:p>
    <w:p>
      <w:pPr>
        <w:spacing w:line="660" w:lineRule="exact"/>
        <w:jc w:val="center"/>
        <w:rPr>
          <w:rFonts w:ascii="宋体" w:hAnsi="宋体" w:cs="宋体"/>
          <w:b/>
          <w:bCs/>
          <w:kern w:val="0"/>
          <w:sz w:val="44"/>
          <w:szCs w:val="44"/>
        </w:rPr>
      </w:pPr>
      <w:r>
        <w:rPr>
          <w:rFonts w:hint="eastAsia" w:ascii="宋体" w:hAnsi="宋体" w:cs="宋体"/>
          <w:b/>
          <w:bCs/>
          <w:kern w:val="0"/>
          <w:sz w:val="44"/>
          <w:szCs w:val="44"/>
        </w:rPr>
        <w:t>目  录</w:t>
      </w:r>
    </w:p>
    <w:p>
      <w:pPr>
        <w:spacing w:line="660" w:lineRule="exact"/>
        <w:jc w:val="center"/>
        <w:rPr>
          <w:rFonts w:ascii="宋体" w:hAnsi="宋体" w:cs="宋体"/>
          <w:b/>
          <w:bCs/>
          <w:kern w:val="0"/>
          <w:sz w:val="44"/>
          <w:szCs w:val="44"/>
        </w:rPr>
      </w:pPr>
    </w:p>
    <w:p>
      <w:pPr>
        <w:spacing w:line="30" w:lineRule="exact"/>
        <w:jc w:val="center"/>
        <w:rPr>
          <w:rFonts w:ascii="黑体" w:eastAsia="黑体"/>
          <w:color w:val="000000"/>
          <w:sz w:val="18"/>
          <w:szCs w:val="18"/>
        </w:rPr>
      </w:pP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第一部分 部门/单位基本概况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一、部门/单位职责</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二、机构设置情况</w:t>
      </w: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第二部分 2024年部门/单位预算情况说明</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一、收支总体情况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二、一般公共预算情况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三、一般公共预算财政拨款“三公”经费、培训费、会议费等情况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四、一般公共预算财政拨款机关运行经费情况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五、政府采购安排情况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六、国有资产占用情况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七、其他重要事项情况说明</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八、预算绩效管理情况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九、名词解释</w:t>
      </w: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第三部分 2024年部门（单位）预算公开表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一、部门/单位收支总体情况表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二、部门/单位收入总体情况表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三、部门/单位支出总体情况表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四、财政拨款收支总体情况表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五、财政拨款支出表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六、一般公共预算支出情况表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七、一般公共预算基本支出情况表</w:t>
      </w:r>
    </w:p>
    <w:p>
      <w:pPr>
        <w:spacing w:line="560" w:lineRule="exact"/>
        <w:ind w:firstLine="600" w:firstLineChars="200"/>
        <w:jc w:val="left"/>
        <w:rPr>
          <w:rFonts w:ascii="仿宋_GB2312" w:hAnsi="仿宋" w:eastAsia="仿宋_GB2312"/>
          <w:color w:val="000000"/>
          <w:spacing w:val="-20"/>
          <w:sz w:val="30"/>
          <w:szCs w:val="30"/>
        </w:rPr>
      </w:pPr>
      <w:r>
        <w:rPr>
          <w:rFonts w:hint="eastAsia" w:ascii="仿宋_GB2312" w:hAnsi="仿宋" w:eastAsia="仿宋_GB2312"/>
          <w:color w:val="000000"/>
          <w:sz w:val="30"/>
          <w:szCs w:val="30"/>
        </w:rPr>
        <w:t>八、</w:t>
      </w:r>
      <w:r>
        <w:rPr>
          <w:rFonts w:hint="eastAsia" w:ascii="仿宋_GB2312" w:hAnsi="仿宋" w:eastAsia="仿宋_GB2312"/>
          <w:color w:val="000000"/>
          <w:spacing w:val="-20"/>
          <w:sz w:val="30"/>
          <w:szCs w:val="30"/>
        </w:rPr>
        <w:t>一般公共预算财政拨款“三公”经费、会议费、培训费支出情况表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九、一般公共预算财政拨款机关运行经费表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十、政府性基金预算支出情况表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w:t>
      </w:r>
      <w:r>
        <w:rPr>
          <w:rFonts w:hint="eastAsia" w:ascii="仿宋_GB2312" w:hAnsi="仿宋" w:eastAsia="仿宋_GB2312"/>
          <w:color w:val="000000"/>
          <w:sz w:val="30"/>
          <w:szCs w:val="30"/>
          <w:lang w:val="en-US" w:eastAsia="zh-CN"/>
        </w:rPr>
        <w:t>一</w:t>
      </w:r>
      <w:r>
        <w:rPr>
          <w:rFonts w:hint="eastAsia" w:ascii="仿宋_GB2312" w:hAnsi="仿宋" w:eastAsia="仿宋_GB2312"/>
          <w:color w:val="000000"/>
          <w:sz w:val="30"/>
          <w:szCs w:val="30"/>
        </w:rPr>
        <w:t>、国有资本经营预算支出情况表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w:t>
      </w:r>
      <w:r>
        <w:rPr>
          <w:rFonts w:hint="eastAsia" w:ascii="仿宋_GB2312" w:hAnsi="仿宋" w:eastAsia="仿宋_GB2312"/>
          <w:color w:val="000000"/>
          <w:sz w:val="30"/>
          <w:szCs w:val="30"/>
          <w:lang w:val="en-US" w:eastAsia="zh-CN"/>
        </w:rPr>
        <w:t>二</w:t>
      </w:r>
      <w:r>
        <w:rPr>
          <w:rFonts w:hint="eastAsia" w:ascii="仿宋_GB2312" w:hAnsi="仿宋" w:eastAsia="仿宋_GB2312"/>
          <w:color w:val="000000"/>
          <w:sz w:val="30"/>
          <w:szCs w:val="30"/>
        </w:rPr>
        <w:t>、部门/单位整体支出绩效目标表和项目支出绩效目标表</w:t>
      </w:r>
    </w:p>
    <w:p>
      <w:pPr>
        <w:spacing w:line="660" w:lineRule="exact"/>
        <w:jc w:val="center"/>
        <w:rPr>
          <w:rFonts w:ascii="仿宋_GB2312" w:hAnsi="宋体" w:eastAsia="仿宋_GB2312" w:cs="宋体"/>
          <w:b/>
          <w:bCs/>
          <w:kern w:val="0"/>
          <w:sz w:val="44"/>
          <w:szCs w:val="44"/>
        </w:rPr>
      </w:pPr>
    </w:p>
    <w:p>
      <w:pPr>
        <w:spacing w:line="600" w:lineRule="exact"/>
        <w:ind w:firstLine="562" w:firstLineChars="200"/>
        <w:rPr>
          <w:rFonts w:ascii="仿宋_GB2312" w:hAnsi="仿宋" w:eastAsia="仿宋_GB2312" w:cs="宋体"/>
          <w:b/>
          <w:kern w:val="0"/>
          <w:sz w:val="28"/>
          <w:szCs w:val="28"/>
        </w:rPr>
        <w:sectPr>
          <w:footerReference r:id="rId6" w:type="default"/>
          <w:pgSz w:w="11906" w:h="16838"/>
          <w:pgMar w:top="1134" w:right="1134" w:bottom="1440" w:left="1276" w:header="851" w:footer="992" w:gutter="0"/>
          <w:pgNumType w:start="1"/>
          <w:cols w:space="720" w:num="1"/>
          <w:docGrid w:type="lines" w:linePitch="312" w:charSpace="0"/>
        </w:sectPr>
      </w:pPr>
    </w:p>
    <w:p>
      <w:pPr>
        <w:spacing w:line="600" w:lineRule="exact"/>
        <w:ind w:firstLine="643" w:firstLineChars="200"/>
        <w:rPr>
          <w:rFonts w:ascii="仿宋_GB2312" w:hAnsi="黑体" w:eastAsia="仿宋_GB2312" w:cs="宋体"/>
          <w:b/>
          <w:kern w:val="0"/>
          <w:sz w:val="32"/>
          <w:szCs w:val="32"/>
        </w:rPr>
      </w:pPr>
      <w:r>
        <w:rPr>
          <w:rFonts w:hint="eastAsia" w:ascii="仿宋_GB2312" w:hAnsi="黑体" w:eastAsia="仿宋_GB2312" w:cs="宋体"/>
          <w:b/>
          <w:kern w:val="0"/>
          <w:sz w:val="32"/>
          <w:szCs w:val="32"/>
        </w:rPr>
        <w:t>前言</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按照《中华人民共和国预算法》《中华人民共和国预算法实施条例》以及</w:t>
      </w:r>
      <w:r>
        <w:rPr>
          <w:rFonts w:ascii="仿宋_GB2312" w:hAnsi="仿宋" w:eastAsia="仿宋_GB2312" w:cs="宋体"/>
          <w:kern w:val="0"/>
          <w:sz w:val="32"/>
          <w:szCs w:val="32"/>
        </w:rPr>
        <w:t>财政部</w:t>
      </w:r>
      <w:r>
        <w:rPr>
          <w:rFonts w:hint="eastAsia" w:ascii="仿宋_GB2312" w:hAnsi="仿宋" w:eastAsia="仿宋_GB2312" w:cs="宋体"/>
          <w:kern w:val="0"/>
          <w:sz w:val="32"/>
          <w:szCs w:val="32"/>
        </w:rPr>
        <w:t>《地方预决算公开操作规程》《关于推进部门所属单位预算公开的指导意见》和《中共甘肃省委办公厅 甘肃省人民政府办公厅关于进一步推进预算公开工作的实施方案》要求，现将2024年部门预算公开如下：</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一、单位职责</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0" w:afterAutospacing="0"/>
        <w:ind w:left="-240" w:leftChars="-100" w:right="-240" w:rightChars="-100" w:firstLine="640"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sz w:val="32"/>
          <w:szCs w:val="32"/>
          <w:lang w:eastAsia="zh-CN"/>
        </w:rPr>
        <w:t>县信访局是县委正科级工作部门，主要职责是</w:t>
      </w:r>
      <w:r>
        <w:rPr>
          <w:rFonts w:hint="eastAsia" w:ascii="仿宋" w:hAnsi="仿宋" w:eastAsia="仿宋" w:cs="仿宋"/>
          <w:i w:val="0"/>
          <w:caps w:val="0"/>
          <w:color w:val="333333"/>
          <w:spacing w:val="0"/>
          <w:kern w:val="0"/>
          <w:sz w:val="32"/>
          <w:szCs w:val="32"/>
          <w:shd w:val="clear" w:color="080000" w:fill="FFFFFF"/>
          <w:lang w:val="en-US" w:eastAsia="zh-CN"/>
        </w:rPr>
        <w:t>受理、交办、转送信访人提出的信访事项;承办上级和县委、县政府交办的信访事项；协调处理重要信访事项；督促检查信访事项的处理；研究、分析信访情况，开展调查研究，及时向县委、县政府提出完善政策和改进工作的建议；对县委、县政府其他工作部门和乡镇党委、政府信访工作机构的信访工作进行指导。组织信访干部的培训；指导信访部门办公信息化建设；负责信访工作的宣传和信息发布；协调信访工作对外交流。</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二、机构设置情况</w:t>
      </w:r>
    </w:p>
    <w:p>
      <w:pPr>
        <w:spacing w:line="600" w:lineRule="exact"/>
        <w:ind w:firstLine="643" w:firstLineChars="200"/>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（一）机关内设机构</w:t>
      </w:r>
    </w:p>
    <w:p>
      <w:pPr>
        <w:pStyle w:val="33"/>
        <w:widowControl/>
        <w:wordWrap/>
        <w:adjustRightInd/>
        <w:snapToGrid/>
        <w:spacing w:before="0" w:beforeAutospacing="0" w:after="0" w:afterAutospacing="0" w:line="312" w:lineRule="auto"/>
        <w:ind w:left="-240" w:leftChars="-100" w:right="-240" w:rightChars="-100" w:firstLine="640" w:firstLineChars="20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rPr>
        <w:t>积石山县</w:t>
      </w:r>
      <w:r>
        <w:rPr>
          <w:rFonts w:hint="eastAsia" w:ascii="仿宋" w:hAnsi="仿宋" w:eastAsia="仿宋" w:cs="仿宋"/>
          <w:i w:val="0"/>
          <w:color w:val="000000"/>
          <w:spacing w:val="0"/>
          <w:sz w:val="32"/>
          <w:szCs w:val="32"/>
          <w:lang w:eastAsia="zh-CN"/>
        </w:rPr>
        <w:t>信访局</w:t>
      </w:r>
      <w:r>
        <w:rPr>
          <w:rFonts w:hint="eastAsia" w:ascii="仿宋" w:hAnsi="仿宋" w:eastAsia="仿宋" w:cs="仿宋"/>
          <w:i w:val="0"/>
          <w:color w:val="000000"/>
          <w:spacing w:val="0"/>
          <w:sz w:val="32"/>
          <w:szCs w:val="32"/>
        </w:rPr>
        <w:t>是财政全额拨款</w:t>
      </w:r>
      <w:r>
        <w:rPr>
          <w:rFonts w:hint="eastAsia" w:ascii="仿宋" w:hAnsi="仿宋" w:eastAsia="仿宋" w:cs="仿宋"/>
          <w:i w:val="0"/>
          <w:color w:val="000000"/>
          <w:spacing w:val="0"/>
          <w:sz w:val="32"/>
          <w:szCs w:val="32"/>
          <w:lang w:eastAsia="zh-CN"/>
        </w:rPr>
        <w:t>行政</w:t>
      </w:r>
      <w:r>
        <w:rPr>
          <w:rFonts w:hint="eastAsia" w:ascii="仿宋" w:hAnsi="仿宋" w:eastAsia="仿宋" w:cs="仿宋"/>
          <w:i w:val="0"/>
          <w:color w:val="000000"/>
          <w:spacing w:val="0"/>
          <w:sz w:val="32"/>
          <w:szCs w:val="32"/>
        </w:rPr>
        <w:t>单位。</w:t>
      </w:r>
      <w:r>
        <w:rPr>
          <w:rFonts w:hint="eastAsia" w:ascii="仿宋" w:hAnsi="仿宋" w:eastAsia="仿宋" w:cs="仿宋"/>
          <w:i w:val="0"/>
          <w:color w:val="333333"/>
          <w:spacing w:val="0"/>
          <w:sz w:val="32"/>
          <w:szCs w:val="32"/>
        </w:rPr>
        <w:t>单位</w:t>
      </w:r>
      <w:r>
        <w:rPr>
          <w:rFonts w:hint="eastAsia" w:ascii="仿宋" w:hAnsi="仿宋" w:eastAsia="仿宋" w:cs="仿宋"/>
          <w:i w:val="0"/>
          <w:color w:val="333333"/>
          <w:spacing w:val="0"/>
          <w:sz w:val="32"/>
          <w:szCs w:val="32"/>
          <w:lang w:eastAsia="zh-CN"/>
        </w:rPr>
        <w:t>核定行政编制</w:t>
      </w:r>
      <w:r>
        <w:rPr>
          <w:rFonts w:hint="eastAsia" w:ascii="仿宋" w:hAnsi="仿宋" w:eastAsia="仿宋" w:cs="仿宋"/>
          <w:i w:val="0"/>
          <w:color w:val="333333"/>
          <w:spacing w:val="0"/>
          <w:sz w:val="32"/>
          <w:szCs w:val="32"/>
          <w:lang w:val="en-US" w:eastAsia="zh-CN"/>
        </w:rPr>
        <w:t>6</w:t>
      </w:r>
      <w:r>
        <w:rPr>
          <w:rFonts w:hint="eastAsia" w:ascii="仿宋" w:hAnsi="仿宋" w:eastAsia="仿宋" w:cs="仿宋"/>
          <w:i w:val="0"/>
          <w:color w:val="333333"/>
          <w:spacing w:val="0"/>
          <w:sz w:val="32"/>
          <w:szCs w:val="32"/>
          <w:lang w:eastAsia="zh-CN"/>
        </w:rPr>
        <w:t>名</w:t>
      </w:r>
      <w:r>
        <w:rPr>
          <w:rFonts w:hint="eastAsia" w:ascii="仿宋" w:hAnsi="仿宋" w:eastAsia="仿宋" w:cs="仿宋"/>
          <w:i w:val="0"/>
          <w:color w:val="333333"/>
          <w:spacing w:val="0"/>
          <w:sz w:val="32"/>
          <w:szCs w:val="32"/>
        </w:rPr>
        <w:t>，</w:t>
      </w:r>
      <w:r>
        <w:rPr>
          <w:rFonts w:hint="eastAsia" w:ascii="仿宋" w:hAnsi="仿宋" w:eastAsia="仿宋" w:cs="仿宋"/>
          <w:i w:val="0"/>
          <w:color w:val="333333"/>
          <w:spacing w:val="0"/>
          <w:sz w:val="32"/>
          <w:szCs w:val="32"/>
          <w:lang w:eastAsia="zh-CN"/>
        </w:rPr>
        <w:t>机关工勤</w:t>
      </w:r>
      <w:r>
        <w:rPr>
          <w:rFonts w:hint="eastAsia" w:ascii="仿宋" w:hAnsi="仿宋" w:eastAsia="仿宋" w:cs="仿宋"/>
          <w:i w:val="0"/>
          <w:color w:val="333333"/>
          <w:spacing w:val="0"/>
          <w:sz w:val="32"/>
          <w:szCs w:val="32"/>
          <w:lang w:val="en-US" w:eastAsia="zh-CN"/>
        </w:rPr>
        <w:t>1名。实有行政人员6人，工勤1人，事业5人，共计12人，</w:t>
      </w:r>
      <w:r>
        <w:rPr>
          <w:rFonts w:hint="eastAsia" w:ascii="仿宋" w:hAnsi="仿宋" w:eastAsia="仿宋" w:cs="仿宋"/>
          <w:i w:val="0"/>
          <w:color w:val="333333"/>
          <w:spacing w:val="0"/>
          <w:sz w:val="32"/>
          <w:szCs w:val="32"/>
          <w:lang w:eastAsia="zh-CN"/>
        </w:rPr>
        <w:t>下设办公室、接待股、网信股</w:t>
      </w:r>
      <w:r>
        <w:rPr>
          <w:rFonts w:hint="eastAsia" w:ascii="仿宋" w:hAnsi="仿宋" w:eastAsia="仿宋" w:cs="仿宋"/>
          <w:i w:val="0"/>
          <w:color w:val="333333"/>
          <w:spacing w:val="0"/>
          <w:sz w:val="32"/>
          <w:szCs w:val="32"/>
          <w:lang w:val="en-US" w:eastAsia="zh-CN"/>
        </w:rPr>
        <w:t>3个股室</w:t>
      </w:r>
      <w:r>
        <w:rPr>
          <w:rFonts w:hint="eastAsia" w:ascii="仿宋" w:hAnsi="仿宋" w:eastAsia="仿宋" w:cs="仿宋"/>
          <w:i w:val="0"/>
          <w:color w:val="000000"/>
          <w:spacing w:val="0"/>
          <w:sz w:val="32"/>
          <w:szCs w:val="32"/>
        </w:rPr>
        <w:t>。</w:t>
      </w:r>
    </w:p>
    <w:p>
      <w:pPr>
        <w:spacing w:line="600" w:lineRule="exact"/>
        <w:ind w:firstLine="643" w:firstLineChars="200"/>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（二）参照公务员法管理单位</w:t>
      </w:r>
    </w:p>
    <w:p>
      <w:pPr>
        <w:spacing w:line="600" w:lineRule="exact"/>
        <w:ind w:firstLine="640" w:firstLineChars="200"/>
        <w:rPr>
          <w:rFonts w:hint="eastAsia" w:ascii="楷体_GB2312" w:hAnsi="楷体" w:eastAsia="楷体_GB2312" w:cs="宋体"/>
          <w:b w:val="0"/>
          <w:bCs w:val="0"/>
          <w:kern w:val="0"/>
          <w:sz w:val="32"/>
          <w:szCs w:val="32"/>
          <w:lang w:eastAsia="zh-CN"/>
        </w:rPr>
      </w:pPr>
      <w:r>
        <w:rPr>
          <w:rFonts w:hint="eastAsia" w:ascii="楷体_GB2312" w:hAnsi="楷体" w:eastAsia="楷体_GB2312" w:cs="宋体"/>
          <w:b w:val="0"/>
          <w:bCs w:val="0"/>
          <w:kern w:val="0"/>
          <w:sz w:val="32"/>
          <w:szCs w:val="32"/>
          <w:lang w:eastAsia="zh-CN"/>
        </w:rPr>
        <w:t>本部门不是参照公务员法管理单位</w:t>
      </w:r>
    </w:p>
    <w:p>
      <w:pPr>
        <w:spacing w:line="600" w:lineRule="exact"/>
        <w:ind w:firstLine="643" w:firstLineChars="200"/>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（三）直属事业单位</w:t>
      </w:r>
    </w:p>
    <w:p>
      <w:pPr>
        <w:spacing w:line="600" w:lineRule="exact"/>
        <w:ind w:firstLine="640" w:firstLineChars="200"/>
        <w:rPr>
          <w:rFonts w:hint="eastAsia" w:ascii="仿宋_GB2312" w:hAnsi="仿宋" w:eastAsia="仿宋_GB2312" w:cs="宋体"/>
          <w:kern w:val="0"/>
          <w:sz w:val="32"/>
          <w:szCs w:val="32"/>
          <w:lang w:eastAsia="zh-CN"/>
        </w:rPr>
      </w:pPr>
      <w:r>
        <w:rPr>
          <w:rFonts w:hint="eastAsia" w:ascii="仿宋_GB2312" w:hAnsi="仿宋" w:eastAsia="仿宋_GB2312" w:cs="宋体"/>
          <w:kern w:val="0"/>
          <w:sz w:val="32"/>
          <w:szCs w:val="32"/>
          <w:lang w:eastAsia="zh-CN"/>
        </w:rPr>
        <w:t>本部门不是直属事业单位</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三、部门/单位收支总体情况</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按照预算管理有关规定，2024年部门（单位）收支包括机关预算和直属单位预算在内的汇总情况。</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2024年部门收支总预算</w:t>
      </w:r>
      <w:r>
        <w:rPr>
          <w:rFonts w:hint="eastAsia" w:ascii="仿宋_GB2312" w:hAnsi="仿宋" w:eastAsia="仿宋_GB2312" w:cs="宋体"/>
          <w:kern w:val="0"/>
          <w:sz w:val="32"/>
          <w:szCs w:val="32"/>
          <w:lang w:val="en-US" w:eastAsia="zh-CN"/>
        </w:rPr>
        <w:t>408.18</w:t>
      </w:r>
      <w:r>
        <w:rPr>
          <w:rFonts w:hint="eastAsia" w:ascii="仿宋_GB2312" w:hAnsi="仿宋" w:eastAsia="仿宋_GB2312" w:cs="宋体"/>
          <w:kern w:val="0"/>
          <w:sz w:val="32"/>
          <w:szCs w:val="32"/>
        </w:rPr>
        <w:t>万元。按照综合预算的原则，部门所有收入和支出均纳入部门预算管理。收入包括：一般公共预算拨款收入</w:t>
      </w:r>
      <w:r>
        <w:rPr>
          <w:rFonts w:hint="eastAsia" w:ascii="仿宋_GB2312" w:hAnsi="仿宋" w:eastAsia="仿宋_GB2312" w:cs="宋体"/>
          <w:kern w:val="0"/>
          <w:sz w:val="32"/>
          <w:szCs w:val="32"/>
          <w:lang w:val="en-US" w:eastAsia="zh-CN"/>
        </w:rPr>
        <w:t>408.18万元</w:t>
      </w:r>
      <w:r>
        <w:rPr>
          <w:rFonts w:hint="eastAsia" w:ascii="仿宋_GB2312" w:hAnsi="仿宋" w:eastAsia="仿宋_GB2312" w:cs="宋体"/>
          <w:kern w:val="0"/>
          <w:sz w:val="32"/>
          <w:szCs w:val="32"/>
        </w:rPr>
        <w:t>；支出包括：一般公共服务支出</w:t>
      </w:r>
      <w:r>
        <w:rPr>
          <w:rFonts w:hint="eastAsia" w:ascii="仿宋_GB2312" w:hAnsi="仿宋" w:eastAsia="仿宋_GB2312" w:cs="宋体"/>
          <w:kern w:val="0"/>
          <w:sz w:val="32"/>
          <w:szCs w:val="32"/>
          <w:lang w:val="en-US" w:eastAsia="zh-CN"/>
        </w:rPr>
        <w:t>379.38万元</w:t>
      </w:r>
      <w:r>
        <w:rPr>
          <w:rFonts w:hint="eastAsia" w:ascii="仿宋_GB2312" w:hAnsi="仿宋" w:eastAsia="仿宋_GB2312" w:cs="宋体"/>
          <w:kern w:val="0"/>
          <w:sz w:val="32"/>
          <w:szCs w:val="32"/>
        </w:rPr>
        <w:t>、公社会保障和就业支出</w:t>
      </w:r>
      <w:r>
        <w:rPr>
          <w:rFonts w:hint="eastAsia" w:ascii="仿宋_GB2312" w:hAnsi="仿宋" w:eastAsia="仿宋_GB2312" w:cs="宋体"/>
          <w:kern w:val="0"/>
          <w:sz w:val="32"/>
          <w:szCs w:val="32"/>
          <w:lang w:val="en-US" w:eastAsia="zh-CN"/>
        </w:rPr>
        <w:t>13.11万元</w:t>
      </w:r>
      <w:r>
        <w:rPr>
          <w:rFonts w:hint="eastAsia" w:ascii="仿宋_GB2312" w:hAnsi="仿宋" w:eastAsia="仿宋_GB2312" w:cs="宋体"/>
          <w:kern w:val="0"/>
          <w:sz w:val="32"/>
          <w:szCs w:val="32"/>
        </w:rPr>
        <w:t>、卫生健康支出</w:t>
      </w:r>
      <w:r>
        <w:rPr>
          <w:rFonts w:hint="eastAsia" w:ascii="仿宋_GB2312" w:hAnsi="仿宋" w:eastAsia="仿宋_GB2312" w:cs="宋体"/>
          <w:kern w:val="0"/>
          <w:sz w:val="32"/>
          <w:szCs w:val="32"/>
          <w:lang w:val="en-US" w:eastAsia="zh-CN"/>
        </w:rPr>
        <w:t>5.85万元</w:t>
      </w:r>
      <w:r>
        <w:rPr>
          <w:rFonts w:hint="eastAsia" w:ascii="仿宋_GB2312" w:hAnsi="仿宋" w:eastAsia="仿宋_GB2312" w:cs="宋体"/>
          <w:kern w:val="0"/>
          <w:sz w:val="32"/>
          <w:szCs w:val="32"/>
        </w:rPr>
        <w:t>、住房保障支出</w:t>
      </w:r>
      <w:r>
        <w:rPr>
          <w:rFonts w:hint="eastAsia" w:ascii="仿宋_GB2312" w:hAnsi="仿宋" w:eastAsia="仿宋_GB2312" w:cs="宋体"/>
          <w:kern w:val="0"/>
          <w:sz w:val="32"/>
          <w:szCs w:val="32"/>
          <w:lang w:val="en-US" w:eastAsia="zh-CN"/>
        </w:rPr>
        <w:t>9.84万元。</w:t>
      </w:r>
    </w:p>
    <w:p>
      <w:pPr>
        <w:spacing w:line="600" w:lineRule="exact"/>
        <w:ind w:firstLine="643" w:firstLineChars="200"/>
        <w:rPr>
          <w:rFonts w:ascii="楷体_GB2312" w:hAnsi="楷体" w:eastAsia="楷体_GB2312"/>
          <w:sz w:val="32"/>
          <w:szCs w:val="32"/>
        </w:rPr>
      </w:pPr>
      <w:r>
        <w:rPr>
          <w:rFonts w:hint="eastAsia" w:ascii="楷体_GB2312" w:hAnsi="楷体" w:eastAsia="楷体_GB2312" w:cs="宋体"/>
          <w:b/>
          <w:bCs/>
          <w:kern w:val="0"/>
          <w:sz w:val="32"/>
          <w:szCs w:val="32"/>
        </w:rPr>
        <w:t>（一）收入预算</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2024年收入预算</w:t>
      </w:r>
      <w:r>
        <w:rPr>
          <w:rFonts w:hint="eastAsia" w:ascii="仿宋_GB2312" w:hAnsi="仿宋" w:eastAsia="仿宋_GB2312"/>
          <w:sz w:val="32"/>
          <w:szCs w:val="32"/>
          <w:lang w:val="en-US" w:eastAsia="zh-CN"/>
        </w:rPr>
        <w:t>408.18</w:t>
      </w:r>
      <w:r>
        <w:rPr>
          <w:rFonts w:hint="eastAsia" w:ascii="仿宋_GB2312" w:hAnsi="仿宋" w:eastAsia="仿宋_GB2312"/>
          <w:sz w:val="32"/>
          <w:szCs w:val="32"/>
        </w:rPr>
        <w:t xml:space="preserve"> 万元（详见部门/单位预算公开表1,2）。包括：</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一般公共预算收入</w:t>
      </w:r>
      <w:r>
        <w:rPr>
          <w:rFonts w:hint="eastAsia" w:ascii="仿宋_GB2312" w:hAnsi="仿宋" w:eastAsia="仿宋_GB2312"/>
          <w:sz w:val="32"/>
          <w:szCs w:val="32"/>
          <w:lang w:val="en-US" w:eastAsia="zh-CN"/>
        </w:rPr>
        <w:t>408.18</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政府性基金预算收入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上年结转收入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其他收入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（二）支出预算</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2024年支出预算</w:t>
      </w:r>
      <w:r>
        <w:rPr>
          <w:rFonts w:hint="eastAsia" w:ascii="仿宋_GB2312" w:hAnsi="仿宋" w:eastAsia="仿宋_GB2312"/>
          <w:sz w:val="32"/>
          <w:szCs w:val="32"/>
          <w:lang w:val="en-US" w:eastAsia="zh-CN"/>
        </w:rPr>
        <w:t>408.18</w:t>
      </w:r>
      <w:r>
        <w:rPr>
          <w:rFonts w:hint="eastAsia" w:ascii="仿宋_GB2312" w:hAnsi="仿宋" w:eastAsia="仿宋_GB2312"/>
          <w:sz w:val="32"/>
          <w:szCs w:val="32"/>
        </w:rPr>
        <w:t xml:space="preserve"> 万元（详见部门/单位预算公开表3）。</w:t>
      </w:r>
      <w:r>
        <w:rPr>
          <w:rStyle w:val="55"/>
          <w:rFonts w:hint="default" w:hAnsi="仿宋"/>
        </w:rPr>
        <w:t>其中：基本支出</w:t>
      </w:r>
      <w:r>
        <w:rPr>
          <w:rStyle w:val="55"/>
          <w:rFonts w:hint="eastAsia" w:hAnsi="仿宋" w:eastAsia="仿宋_GB2312"/>
          <w:lang w:val="en-US" w:eastAsia="zh-CN"/>
        </w:rPr>
        <w:t>158.18</w:t>
      </w:r>
      <w:r>
        <w:rPr>
          <w:rStyle w:val="56"/>
          <w:rFonts w:hint="eastAsia" w:ascii="仿宋_GB2312" w:hAnsi="仿宋" w:eastAsia="仿宋_GB2312"/>
        </w:rPr>
        <w:t xml:space="preserve"> </w:t>
      </w:r>
      <w:r>
        <w:rPr>
          <w:rStyle w:val="55"/>
          <w:rFonts w:hint="default" w:hAnsi="仿宋"/>
        </w:rPr>
        <w:t xml:space="preserve">万元，占 </w:t>
      </w:r>
      <w:r>
        <w:rPr>
          <w:rStyle w:val="55"/>
          <w:rFonts w:hint="eastAsia" w:hAnsi="仿宋" w:eastAsia="仿宋_GB2312"/>
          <w:lang w:val="en-US" w:eastAsia="zh-CN"/>
        </w:rPr>
        <w:t>38.75</w:t>
      </w:r>
      <w:r>
        <w:rPr>
          <w:rStyle w:val="56"/>
          <w:rFonts w:hint="eastAsia" w:ascii="仿宋_GB2312" w:hAnsi="仿宋" w:eastAsia="仿宋_GB2312"/>
        </w:rPr>
        <w:t xml:space="preserve"> %</w:t>
      </w:r>
      <w:r>
        <w:rPr>
          <w:rStyle w:val="55"/>
          <w:rFonts w:hint="default" w:hAnsi="仿宋"/>
        </w:rPr>
        <w:t>；项目支出</w:t>
      </w:r>
      <w:r>
        <w:rPr>
          <w:rStyle w:val="55"/>
          <w:rFonts w:hint="eastAsia" w:hAnsi="仿宋" w:eastAsia="仿宋_GB2312"/>
          <w:lang w:val="en-US" w:eastAsia="zh-CN"/>
        </w:rPr>
        <w:t>250</w:t>
      </w:r>
      <w:r>
        <w:rPr>
          <w:rStyle w:val="55"/>
          <w:rFonts w:hint="default" w:hAnsi="仿宋"/>
        </w:rPr>
        <w:t xml:space="preserve"> 万元，占</w:t>
      </w:r>
      <w:r>
        <w:rPr>
          <w:rStyle w:val="55"/>
          <w:rFonts w:hint="eastAsia" w:hAnsi="仿宋" w:eastAsia="仿宋_GB2312"/>
          <w:lang w:val="en-US" w:eastAsia="zh-CN"/>
        </w:rPr>
        <w:t>61.25</w:t>
      </w:r>
      <w:r>
        <w:rPr>
          <w:rStyle w:val="56"/>
          <w:rFonts w:hint="eastAsia" w:ascii="仿宋_GB2312" w:hAnsi="仿宋" w:eastAsia="仿宋_GB2312"/>
        </w:rPr>
        <w:t xml:space="preserve"> %</w:t>
      </w:r>
      <w:r>
        <w:rPr>
          <w:rStyle w:val="55"/>
          <w:rFonts w:hint="default" w:hAnsi="仿宋"/>
        </w:rPr>
        <w:t>；上年结转</w:t>
      </w:r>
      <w:r>
        <w:rPr>
          <w:rStyle w:val="56"/>
          <w:rFonts w:hint="eastAsia" w:ascii="仿宋_GB2312" w:hAnsi="仿宋" w:eastAsia="仿宋_GB2312"/>
          <w:lang w:val="en-US" w:eastAsia="zh-CN"/>
        </w:rPr>
        <w:t>0</w:t>
      </w:r>
      <w:r>
        <w:rPr>
          <w:rStyle w:val="55"/>
          <w:rFonts w:hint="default" w:hAnsi="仿宋"/>
        </w:rPr>
        <w:t>万元，占</w:t>
      </w:r>
      <w:r>
        <w:rPr>
          <w:rStyle w:val="56"/>
          <w:rFonts w:hint="eastAsia" w:ascii="仿宋_GB2312" w:hAnsi="仿宋" w:eastAsia="仿宋_GB2312"/>
          <w:lang w:val="en-US" w:eastAsia="zh-CN"/>
        </w:rPr>
        <w:t>0</w:t>
      </w:r>
      <w:r>
        <w:rPr>
          <w:rStyle w:val="56"/>
          <w:rFonts w:hint="eastAsia" w:ascii="仿宋_GB2312" w:hAnsi="仿宋" w:eastAsia="仿宋_GB2312"/>
        </w:rPr>
        <w:t>%</w:t>
      </w:r>
      <w:r>
        <w:rPr>
          <w:rStyle w:val="55"/>
          <w:rFonts w:hint="default" w:hAnsi="仿宋"/>
        </w:rPr>
        <w:t>。</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四、一般公共预算情况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Style w:val="56"/>
          <w:rFonts w:hint="eastAsia" w:ascii="仿宋_GB2312" w:hAnsi="仿宋" w:eastAsia="仿宋_GB2312"/>
        </w:rPr>
        <w:t xml:space="preserve">2024 </w:t>
      </w:r>
      <w:r>
        <w:rPr>
          <w:rStyle w:val="55"/>
          <w:rFonts w:hint="default" w:hAnsi="仿宋"/>
        </w:rPr>
        <w:t>年一般公共预算当年支出</w:t>
      </w:r>
      <w:r>
        <w:rPr>
          <w:rStyle w:val="56"/>
          <w:rFonts w:hint="eastAsia" w:ascii="仿宋_GB2312" w:hAnsi="仿宋" w:eastAsia="仿宋_GB2312"/>
        </w:rPr>
        <w:t xml:space="preserve"> </w:t>
      </w:r>
      <w:r>
        <w:rPr>
          <w:rStyle w:val="56"/>
          <w:rFonts w:hint="eastAsia" w:ascii="仿宋_GB2312" w:hAnsi="仿宋" w:eastAsia="仿宋_GB2312"/>
          <w:lang w:val="en-US" w:eastAsia="zh-CN"/>
        </w:rPr>
        <w:t>408.18</w:t>
      </w:r>
      <w:r>
        <w:rPr>
          <w:rStyle w:val="56"/>
          <w:rFonts w:hint="eastAsia" w:ascii="仿宋_GB2312" w:hAnsi="仿宋" w:eastAsia="仿宋_GB2312"/>
        </w:rPr>
        <w:t xml:space="preserve">  </w:t>
      </w:r>
      <w:r>
        <w:rPr>
          <w:rStyle w:val="55"/>
          <w:rFonts w:hint="default" w:hAnsi="仿宋"/>
        </w:rPr>
        <w:t>万元，包括：一般公共服务支出</w:t>
      </w:r>
      <w:r>
        <w:rPr>
          <w:rStyle w:val="56"/>
          <w:rFonts w:hint="eastAsia" w:ascii="仿宋_GB2312" w:hAnsi="仿宋" w:eastAsia="仿宋_GB2312"/>
          <w:lang w:val="en-US" w:eastAsia="zh-CN"/>
        </w:rPr>
        <w:t>379.38</w:t>
      </w:r>
      <w:r>
        <w:rPr>
          <w:rStyle w:val="55"/>
          <w:rFonts w:hint="default" w:hAnsi="仿宋"/>
        </w:rPr>
        <w:t>万元、社会保障和就业支出</w:t>
      </w:r>
      <w:r>
        <w:rPr>
          <w:rStyle w:val="56"/>
          <w:rFonts w:hint="eastAsia" w:ascii="仿宋_GB2312" w:hAnsi="仿宋" w:eastAsia="仿宋_GB2312"/>
          <w:lang w:val="en-US" w:eastAsia="zh-CN"/>
        </w:rPr>
        <w:t>13.1</w:t>
      </w:r>
      <w:r>
        <w:rPr>
          <w:rStyle w:val="55"/>
          <w:rFonts w:hint="default" w:hAnsi="仿宋"/>
        </w:rPr>
        <w:t>万元、</w:t>
      </w:r>
      <w:r>
        <w:rPr>
          <w:rStyle w:val="55"/>
          <w:rFonts w:hint="eastAsia" w:hAnsi="仿宋" w:eastAsia="仿宋_GB2312"/>
          <w:lang w:eastAsia="zh-CN"/>
        </w:rPr>
        <w:t>卫生健康支出</w:t>
      </w:r>
      <w:r>
        <w:rPr>
          <w:rStyle w:val="55"/>
          <w:rFonts w:hint="eastAsia" w:hAnsi="仿宋" w:eastAsia="仿宋_GB2312"/>
          <w:lang w:val="en-US" w:eastAsia="zh-CN"/>
        </w:rPr>
        <w:t>9.84万元。</w:t>
      </w:r>
      <w:r>
        <w:rPr>
          <w:rFonts w:hint="eastAsia" w:ascii="仿宋_GB2312" w:hAnsi="仿宋" w:eastAsia="仿宋_GB2312"/>
          <w:sz w:val="32"/>
          <w:szCs w:val="32"/>
        </w:rPr>
        <w:t>具体安排情况如下</w:t>
      </w:r>
      <w:r>
        <w:rPr>
          <w:rFonts w:hint="eastAsia" w:ascii="仿宋_GB2312" w:hAnsi="微软雅黑" w:eastAsia="仿宋_GB2312"/>
          <w:sz w:val="32"/>
          <w:szCs w:val="32"/>
        </w:rPr>
        <w:t>（详见部门（单位）预算公开表4,5,6,7）</w:t>
      </w:r>
      <w:r>
        <w:rPr>
          <w:rFonts w:hint="eastAsia" w:ascii="仿宋_GB2312" w:hAnsi="仿宋" w:eastAsia="仿宋_GB2312"/>
          <w:sz w:val="32"/>
          <w:szCs w:val="32"/>
        </w:rPr>
        <w:t>：</w:t>
      </w:r>
    </w:p>
    <w:p>
      <w:pPr>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（一）基本支出</w:t>
      </w:r>
    </w:p>
    <w:p>
      <w:pPr>
        <w:widowControl/>
        <w:adjustRightInd w:val="0"/>
        <w:snapToGrid w:val="0"/>
        <w:spacing w:line="640" w:lineRule="exact"/>
        <w:ind w:firstLine="640" w:firstLineChars="200"/>
        <w:contextualSpacing/>
        <w:jc w:val="left"/>
        <w:rPr>
          <w:rFonts w:hint="eastAsia" w:ascii="仿宋_GB2312" w:hAnsi="仿宋" w:eastAsia="仿宋_GB2312"/>
          <w:sz w:val="32"/>
          <w:szCs w:val="32"/>
          <w:lang w:eastAsia="zh-CN"/>
        </w:rPr>
      </w:pPr>
      <w:r>
        <w:rPr>
          <w:rFonts w:hint="eastAsia" w:ascii="仿宋_GB2312" w:hAnsi="仿宋" w:eastAsia="仿宋_GB2312"/>
          <w:sz w:val="32"/>
          <w:szCs w:val="32"/>
        </w:rPr>
        <w:t>2024年基本支出</w:t>
      </w:r>
      <w:r>
        <w:rPr>
          <w:rFonts w:hint="eastAsia" w:ascii="仿宋_GB2312" w:hAnsi="仿宋" w:eastAsia="仿宋_GB2312"/>
          <w:sz w:val="32"/>
          <w:szCs w:val="32"/>
          <w:lang w:val="en-US" w:eastAsia="zh-CN"/>
        </w:rPr>
        <w:t>158.18</w:t>
      </w:r>
      <w:r>
        <w:rPr>
          <w:rFonts w:hint="eastAsia" w:ascii="仿宋_GB2312" w:hAnsi="仿宋" w:eastAsia="仿宋_GB2312"/>
          <w:sz w:val="32"/>
          <w:szCs w:val="32"/>
        </w:rPr>
        <w:t>万元，比2023年预算减少</w:t>
      </w:r>
      <w:r>
        <w:rPr>
          <w:rFonts w:hint="eastAsia" w:ascii="仿宋_GB2312" w:hAnsi="仿宋" w:eastAsia="仿宋_GB2312"/>
          <w:sz w:val="32"/>
          <w:szCs w:val="32"/>
          <w:lang w:val="en-US" w:eastAsia="zh-CN"/>
        </w:rPr>
        <w:t>9.91</w:t>
      </w:r>
      <w:r>
        <w:rPr>
          <w:rFonts w:hint="eastAsia" w:ascii="仿宋_GB2312" w:hAnsi="仿宋" w:eastAsia="仿宋_GB2312"/>
          <w:sz w:val="32"/>
          <w:szCs w:val="32"/>
        </w:rPr>
        <w:t xml:space="preserve"> 万元，</w:t>
      </w:r>
      <w:r>
        <w:rPr>
          <w:rFonts w:hint="eastAsia" w:ascii="仿宋_GB2312" w:hAnsi="仿宋" w:eastAsia="仿宋_GB2312"/>
          <w:sz w:val="32"/>
          <w:szCs w:val="32"/>
          <w:lang w:eastAsia="zh-CN"/>
        </w:rPr>
        <w:t>下降</w:t>
      </w:r>
      <w:r>
        <w:rPr>
          <w:rFonts w:hint="eastAsia" w:ascii="仿宋_GB2312" w:hAnsi="仿宋" w:eastAsia="仿宋_GB2312"/>
          <w:sz w:val="32"/>
          <w:szCs w:val="32"/>
          <w:lang w:val="en-US" w:eastAsia="zh-CN"/>
        </w:rPr>
        <w:t>5.8</w:t>
      </w:r>
      <w:r>
        <w:rPr>
          <w:rFonts w:hint="eastAsia" w:ascii="仿宋_GB2312" w:hAnsi="仿宋" w:eastAsia="仿宋_GB2312"/>
          <w:sz w:val="32"/>
          <w:szCs w:val="32"/>
        </w:rPr>
        <w:t xml:space="preserve"> %，下降的主要原因是</w:t>
      </w:r>
      <w:r>
        <w:rPr>
          <w:rFonts w:hint="eastAsia" w:ascii="仿宋_GB2312" w:hAnsi="仿宋" w:eastAsia="仿宋_GB2312"/>
          <w:sz w:val="32"/>
          <w:szCs w:val="32"/>
          <w:lang w:eastAsia="zh-CN"/>
        </w:rPr>
        <w:t>人员减少，基本工资、医疗、养老、公积金等相应减少。</w:t>
      </w:r>
    </w:p>
    <w:p>
      <w:pPr>
        <w:widowControl/>
        <w:adjustRightInd w:val="0"/>
        <w:snapToGrid w:val="0"/>
        <w:spacing w:line="640" w:lineRule="exact"/>
        <w:ind w:firstLine="640" w:firstLineChars="200"/>
        <w:contextualSpacing/>
        <w:jc w:val="left"/>
        <w:rPr>
          <w:rFonts w:hint="eastAsia" w:ascii="仿宋_GB2312" w:hAnsi="仿宋" w:eastAsia="仿宋_GB2312"/>
          <w:sz w:val="32"/>
          <w:szCs w:val="32"/>
          <w:lang w:val="en-US" w:eastAsia="zh-CN"/>
        </w:rPr>
      </w:pPr>
      <w:r>
        <w:rPr>
          <w:rFonts w:hint="eastAsia" w:ascii="仿宋_GB2312" w:hAnsi="仿宋" w:eastAsia="仿宋_GB2312"/>
          <w:sz w:val="32"/>
          <w:szCs w:val="32"/>
        </w:rPr>
        <w:t>其中：人员经费支出</w:t>
      </w:r>
      <w:r>
        <w:rPr>
          <w:rFonts w:hint="eastAsia" w:ascii="仿宋_GB2312" w:hAnsi="仿宋" w:eastAsia="仿宋_GB2312"/>
          <w:sz w:val="32"/>
          <w:szCs w:val="32"/>
          <w:lang w:val="en-US" w:eastAsia="zh-CN"/>
        </w:rPr>
        <w:t>142.64</w:t>
      </w:r>
      <w:r>
        <w:rPr>
          <w:rFonts w:hint="eastAsia" w:ascii="仿宋_GB2312" w:hAnsi="仿宋" w:eastAsia="仿宋_GB2312"/>
          <w:sz w:val="32"/>
          <w:szCs w:val="32"/>
        </w:rPr>
        <w:t xml:space="preserve"> 万元，主要包括：基本工资</w:t>
      </w:r>
      <w:r>
        <w:rPr>
          <w:rFonts w:hint="eastAsia" w:ascii="仿宋_GB2312" w:hAnsi="仿宋" w:eastAsia="仿宋_GB2312"/>
          <w:sz w:val="32"/>
          <w:szCs w:val="32"/>
          <w:lang w:val="en-US" w:eastAsia="zh-CN"/>
        </w:rPr>
        <w:t>35.99万元</w:t>
      </w:r>
      <w:r>
        <w:rPr>
          <w:rFonts w:hint="eastAsia" w:ascii="仿宋_GB2312" w:hAnsi="仿宋" w:eastAsia="仿宋_GB2312"/>
          <w:sz w:val="32"/>
          <w:szCs w:val="32"/>
        </w:rPr>
        <w:t>、津贴补贴</w:t>
      </w:r>
      <w:r>
        <w:rPr>
          <w:rFonts w:hint="eastAsia" w:ascii="仿宋_GB2312" w:hAnsi="仿宋" w:eastAsia="仿宋_GB2312"/>
          <w:sz w:val="32"/>
          <w:szCs w:val="32"/>
          <w:lang w:val="en-US" w:eastAsia="zh-CN"/>
        </w:rPr>
        <w:t>52.83万元</w:t>
      </w:r>
      <w:r>
        <w:rPr>
          <w:rFonts w:hint="eastAsia" w:ascii="仿宋_GB2312" w:hAnsi="仿宋" w:eastAsia="仿宋_GB2312"/>
          <w:sz w:val="32"/>
          <w:szCs w:val="32"/>
        </w:rPr>
        <w:t>、奖金</w:t>
      </w:r>
      <w:r>
        <w:rPr>
          <w:rFonts w:hint="eastAsia" w:ascii="仿宋_GB2312" w:hAnsi="仿宋" w:eastAsia="仿宋_GB2312"/>
          <w:sz w:val="32"/>
          <w:szCs w:val="32"/>
          <w:lang w:val="en-US" w:eastAsia="zh-CN"/>
        </w:rPr>
        <w:t>23.62万元</w:t>
      </w:r>
      <w:r>
        <w:rPr>
          <w:rFonts w:hint="eastAsia" w:ascii="仿宋_GB2312" w:hAnsi="仿宋" w:eastAsia="仿宋_GB2312"/>
          <w:sz w:val="32"/>
          <w:szCs w:val="32"/>
        </w:rPr>
        <w:t>、机关事业单位基本养老保险缴费</w:t>
      </w:r>
      <w:r>
        <w:rPr>
          <w:rFonts w:hint="eastAsia" w:ascii="仿宋_GB2312" w:hAnsi="仿宋" w:eastAsia="仿宋_GB2312"/>
          <w:sz w:val="32"/>
          <w:szCs w:val="32"/>
          <w:lang w:val="en-US" w:eastAsia="zh-CN"/>
        </w:rPr>
        <w:t>13.12万元</w:t>
      </w:r>
      <w:r>
        <w:rPr>
          <w:rFonts w:hint="eastAsia" w:ascii="仿宋_GB2312" w:hAnsi="仿宋" w:eastAsia="仿宋_GB2312"/>
          <w:sz w:val="32"/>
          <w:szCs w:val="32"/>
        </w:rPr>
        <w:t>、职工基本医疗保险缴费</w:t>
      </w:r>
      <w:r>
        <w:rPr>
          <w:rFonts w:hint="eastAsia" w:ascii="仿宋_GB2312" w:hAnsi="仿宋" w:eastAsia="仿宋_GB2312"/>
          <w:sz w:val="32"/>
          <w:szCs w:val="32"/>
          <w:lang w:val="en-US" w:eastAsia="zh-CN"/>
        </w:rPr>
        <w:t>6.97万元</w:t>
      </w:r>
      <w:r>
        <w:rPr>
          <w:rFonts w:hint="eastAsia" w:ascii="仿宋_GB2312" w:hAnsi="仿宋" w:eastAsia="仿宋_GB2312"/>
          <w:sz w:val="32"/>
          <w:szCs w:val="32"/>
        </w:rPr>
        <w:t>、</w:t>
      </w:r>
      <w:r>
        <w:rPr>
          <w:rFonts w:hint="eastAsia" w:ascii="仿宋_GB2312" w:hAnsi="仿宋" w:eastAsia="仿宋_GB2312"/>
          <w:sz w:val="32"/>
          <w:szCs w:val="32"/>
          <w:lang w:eastAsia="zh-CN"/>
        </w:rPr>
        <w:t>其他社会保障缴费</w:t>
      </w:r>
      <w:r>
        <w:rPr>
          <w:rFonts w:hint="eastAsia" w:ascii="仿宋_GB2312" w:hAnsi="仿宋" w:eastAsia="仿宋_GB2312"/>
          <w:sz w:val="32"/>
          <w:szCs w:val="32"/>
          <w:lang w:val="en-US" w:eastAsia="zh-CN"/>
        </w:rPr>
        <w:t>0.16万元、</w:t>
      </w:r>
      <w:r>
        <w:rPr>
          <w:rFonts w:hint="eastAsia" w:ascii="仿宋_GB2312" w:hAnsi="仿宋" w:eastAsia="仿宋_GB2312"/>
          <w:sz w:val="32"/>
          <w:szCs w:val="32"/>
        </w:rPr>
        <w:t>住房公积金</w:t>
      </w:r>
      <w:r>
        <w:rPr>
          <w:rFonts w:hint="eastAsia" w:ascii="仿宋_GB2312" w:hAnsi="仿宋" w:eastAsia="仿宋_GB2312"/>
          <w:sz w:val="32"/>
          <w:szCs w:val="32"/>
          <w:lang w:val="en-US" w:eastAsia="zh-CN"/>
        </w:rPr>
        <w:t>9.84万元。</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公用经费支出</w:t>
      </w:r>
      <w:r>
        <w:rPr>
          <w:rFonts w:hint="eastAsia" w:ascii="仿宋_GB2312" w:hAnsi="仿宋" w:eastAsia="仿宋_GB2312"/>
          <w:sz w:val="32"/>
          <w:szCs w:val="32"/>
          <w:lang w:val="en-US" w:eastAsia="zh-CN"/>
        </w:rPr>
        <w:t>15.54</w:t>
      </w:r>
      <w:r>
        <w:rPr>
          <w:rFonts w:hint="eastAsia" w:ascii="仿宋_GB2312" w:hAnsi="仿宋" w:eastAsia="仿宋_GB2312"/>
          <w:sz w:val="32"/>
          <w:szCs w:val="32"/>
        </w:rPr>
        <w:t xml:space="preserve"> 万元，主要包括：办公费</w:t>
      </w:r>
      <w:r>
        <w:rPr>
          <w:rFonts w:hint="eastAsia" w:ascii="仿宋_GB2312" w:hAnsi="仿宋" w:eastAsia="仿宋_GB2312"/>
          <w:sz w:val="32"/>
          <w:szCs w:val="32"/>
          <w:lang w:val="en-US" w:eastAsia="zh-CN"/>
        </w:rPr>
        <w:t>7万元</w:t>
      </w:r>
      <w:r>
        <w:rPr>
          <w:rFonts w:hint="eastAsia" w:ascii="仿宋_GB2312" w:hAnsi="仿宋" w:eastAsia="仿宋_GB2312"/>
          <w:sz w:val="32"/>
          <w:szCs w:val="32"/>
        </w:rPr>
        <w:t>、印刷费</w:t>
      </w:r>
      <w:r>
        <w:rPr>
          <w:rFonts w:hint="eastAsia" w:ascii="仿宋_GB2312" w:hAnsi="仿宋" w:eastAsia="仿宋_GB2312"/>
          <w:sz w:val="32"/>
          <w:szCs w:val="32"/>
          <w:lang w:val="en-US" w:eastAsia="zh-CN"/>
        </w:rPr>
        <w:t>1.2万元</w:t>
      </w:r>
      <w:r>
        <w:rPr>
          <w:rFonts w:hint="eastAsia" w:ascii="仿宋_GB2312" w:hAnsi="仿宋" w:eastAsia="仿宋_GB2312"/>
          <w:sz w:val="32"/>
          <w:szCs w:val="32"/>
        </w:rPr>
        <w:t>、咨询费</w:t>
      </w:r>
      <w:r>
        <w:rPr>
          <w:rFonts w:hint="eastAsia" w:ascii="仿宋_GB2312" w:hAnsi="仿宋" w:eastAsia="仿宋_GB2312"/>
          <w:sz w:val="32"/>
          <w:szCs w:val="32"/>
          <w:lang w:val="en-US" w:eastAsia="zh-CN"/>
        </w:rPr>
        <w:t>1万元</w:t>
      </w:r>
      <w:r>
        <w:rPr>
          <w:rFonts w:hint="eastAsia" w:ascii="仿宋_GB2312" w:hAnsi="仿宋" w:eastAsia="仿宋_GB2312"/>
          <w:sz w:val="32"/>
          <w:szCs w:val="32"/>
        </w:rPr>
        <w:t>、电费</w:t>
      </w:r>
      <w:r>
        <w:rPr>
          <w:rFonts w:hint="eastAsia" w:ascii="仿宋_GB2312" w:hAnsi="仿宋" w:eastAsia="仿宋_GB2312"/>
          <w:sz w:val="32"/>
          <w:szCs w:val="32"/>
          <w:lang w:val="en-US" w:eastAsia="zh-CN"/>
        </w:rPr>
        <w:t>0.8万元</w:t>
      </w:r>
      <w:r>
        <w:rPr>
          <w:rFonts w:hint="eastAsia" w:ascii="仿宋_GB2312" w:hAnsi="仿宋" w:eastAsia="仿宋_GB2312"/>
          <w:sz w:val="32"/>
          <w:szCs w:val="32"/>
        </w:rPr>
        <w:t>、工会经费</w:t>
      </w:r>
      <w:r>
        <w:rPr>
          <w:rFonts w:hint="eastAsia" w:ascii="仿宋_GB2312" w:hAnsi="仿宋" w:eastAsia="仿宋_GB2312"/>
          <w:sz w:val="32"/>
          <w:szCs w:val="32"/>
          <w:lang w:val="en-US" w:eastAsia="zh-CN"/>
        </w:rPr>
        <w:t>1.64万元</w:t>
      </w:r>
      <w:r>
        <w:rPr>
          <w:rFonts w:hint="eastAsia" w:ascii="仿宋_GB2312" w:hAnsi="仿宋" w:eastAsia="仿宋_GB2312"/>
          <w:sz w:val="32"/>
          <w:szCs w:val="32"/>
        </w:rPr>
        <w:t>、其他交通费用</w:t>
      </w:r>
      <w:r>
        <w:rPr>
          <w:rFonts w:hint="eastAsia" w:ascii="仿宋_GB2312" w:hAnsi="仿宋" w:eastAsia="仿宋_GB2312"/>
          <w:sz w:val="32"/>
          <w:szCs w:val="32"/>
          <w:lang w:val="en-US" w:eastAsia="zh-CN"/>
        </w:rPr>
        <w:t>3.9万元。</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（二）项目支出</w:t>
      </w:r>
    </w:p>
    <w:p>
      <w:pPr>
        <w:widowControl/>
        <w:adjustRightInd w:val="0"/>
        <w:snapToGrid w:val="0"/>
        <w:spacing w:line="640" w:lineRule="exact"/>
        <w:ind w:firstLine="640" w:firstLineChars="200"/>
        <w:contextualSpacing/>
        <w:jc w:val="left"/>
        <w:rPr>
          <w:rFonts w:hint="eastAsia" w:ascii="仿宋_GB2312" w:hAnsi="仿宋" w:eastAsia="仿宋_GB2312"/>
          <w:sz w:val="32"/>
          <w:szCs w:val="32"/>
          <w:lang w:eastAsia="zh-CN"/>
        </w:rPr>
      </w:pPr>
      <w:r>
        <w:rPr>
          <w:rFonts w:hint="eastAsia" w:ascii="仿宋_GB2312" w:hAnsi="仿宋" w:eastAsia="仿宋_GB2312"/>
          <w:sz w:val="32"/>
          <w:szCs w:val="32"/>
        </w:rPr>
        <w:t xml:space="preserve">2024年一般公共预算财政拨款项目支出预算 </w:t>
      </w:r>
      <w:r>
        <w:rPr>
          <w:rFonts w:hint="eastAsia" w:ascii="仿宋_GB2312" w:hAnsi="仿宋" w:eastAsia="仿宋_GB2312"/>
          <w:sz w:val="32"/>
          <w:szCs w:val="32"/>
          <w:lang w:val="en-US" w:eastAsia="zh-CN"/>
        </w:rPr>
        <w:t>250</w:t>
      </w:r>
      <w:r>
        <w:rPr>
          <w:rFonts w:hint="eastAsia" w:ascii="仿宋_GB2312" w:hAnsi="仿宋" w:eastAsia="仿宋_GB2312"/>
          <w:sz w:val="32"/>
          <w:szCs w:val="32"/>
        </w:rPr>
        <w:t xml:space="preserve"> 万元，比2023年预算增加</w:t>
      </w:r>
      <w:r>
        <w:rPr>
          <w:rFonts w:hint="eastAsia" w:ascii="仿宋_GB2312" w:hAnsi="仿宋" w:eastAsia="仿宋_GB2312"/>
          <w:sz w:val="32"/>
          <w:szCs w:val="32"/>
          <w:lang w:val="en-US" w:eastAsia="zh-CN"/>
        </w:rPr>
        <w:t>50</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20</w:t>
      </w:r>
      <w:r>
        <w:rPr>
          <w:rFonts w:hint="eastAsia" w:ascii="仿宋_GB2312" w:hAnsi="仿宋" w:eastAsia="仿宋_GB2312"/>
          <w:sz w:val="32"/>
          <w:szCs w:val="32"/>
        </w:rPr>
        <w:t>%，增长的主要原因是</w:t>
      </w:r>
      <w:r>
        <w:rPr>
          <w:rFonts w:hint="eastAsia" w:ascii="仿宋_GB2312" w:hAnsi="仿宋" w:eastAsia="仿宋_GB2312"/>
          <w:sz w:val="32"/>
          <w:szCs w:val="32"/>
          <w:lang w:eastAsia="zh-CN"/>
        </w:rPr>
        <w:t>增加信访接待、处理纠纷经费。</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其他项目 </w:t>
      </w:r>
      <w:r>
        <w:rPr>
          <w:rFonts w:hint="eastAsia" w:ascii="仿宋_GB2312" w:hAnsi="仿宋" w:eastAsia="仿宋_GB2312"/>
          <w:sz w:val="32"/>
          <w:szCs w:val="32"/>
          <w:lang w:val="en-US" w:eastAsia="zh-CN"/>
        </w:rPr>
        <w:t>1</w:t>
      </w:r>
      <w:r>
        <w:rPr>
          <w:rFonts w:hint="eastAsia" w:ascii="仿宋_GB2312" w:hAnsi="仿宋" w:eastAsia="仿宋_GB2312"/>
          <w:sz w:val="32"/>
          <w:szCs w:val="32"/>
        </w:rPr>
        <w:t xml:space="preserve"> 个，主要</w:t>
      </w:r>
      <w:r>
        <w:rPr>
          <w:rFonts w:hint="eastAsia" w:ascii="仿宋_GB2312" w:hAnsi="仿宋" w:eastAsia="仿宋_GB2312"/>
          <w:sz w:val="32"/>
          <w:szCs w:val="32"/>
          <w:lang w:eastAsia="zh-CN"/>
        </w:rPr>
        <w:t>项目</w:t>
      </w:r>
      <w:r>
        <w:rPr>
          <w:rFonts w:hint="eastAsia" w:ascii="仿宋_GB2312" w:hAnsi="仿宋" w:eastAsia="仿宋_GB2312"/>
          <w:sz w:val="32"/>
          <w:szCs w:val="32"/>
        </w:rPr>
        <w:t>是</w:t>
      </w:r>
      <w:r>
        <w:rPr>
          <w:rFonts w:hint="eastAsia" w:ascii="仿宋_GB2312" w:hAnsi="仿宋" w:eastAsia="仿宋_GB2312"/>
          <w:sz w:val="32"/>
          <w:szCs w:val="32"/>
          <w:lang w:val="en-US" w:eastAsia="zh-CN"/>
        </w:rPr>
        <w:t>2024年信访接待、处理纠纷经费项目</w:t>
      </w:r>
      <w:r>
        <w:rPr>
          <w:rFonts w:hint="eastAsia" w:ascii="仿宋_GB2312" w:hAnsi="仿宋" w:eastAsia="仿宋_GB2312"/>
          <w:sz w:val="32"/>
          <w:szCs w:val="32"/>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（三）支出功能分类说明</w:t>
      </w:r>
    </w:p>
    <w:p>
      <w:pPr>
        <w:widowControl/>
        <w:adjustRightInd w:val="0"/>
        <w:snapToGrid w:val="0"/>
        <w:spacing w:line="640" w:lineRule="exact"/>
        <w:ind w:firstLine="640" w:firstLineChars="200"/>
        <w:contextualSpacing/>
        <w:jc w:val="left"/>
        <w:rPr>
          <w:rFonts w:hint="eastAsia" w:ascii="仿宋_GB2312" w:eastAsia="仿宋_GB2312"/>
          <w:color w:val="000000"/>
          <w:sz w:val="32"/>
          <w:szCs w:val="32"/>
          <w:lang w:val="en-US" w:eastAsia="zh-CN"/>
        </w:rPr>
      </w:pPr>
      <w:r>
        <w:rPr>
          <w:rFonts w:hint="eastAsia" w:ascii="仿宋_GB2312" w:hAnsi="TimesNewRomanPS-BoldMT" w:eastAsia="仿宋_GB2312"/>
          <w:bCs/>
          <w:color w:val="000000"/>
          <w:sz w:val="32"/>
          <w:szCs w:val="32"/>
        </w:rPr>
        <w:t>1.</w:t>
      </w:r>
      <w:r>
        <w:rPr>
          <w:rFonts w:hint="eastAsia" w:ascii="仿宋_GB2312" w:eastAsia="仿宋_GB2312"/>
          <w:color w:val="000000"/>
          <w:sz w:val="32"/>
          <w:szCs w:val="32"/>
        </w:rPr>
        <w:t xml:space="preserve">一般公共服务（ </w:t>
      </w:r>
      <w:r>
        <w:rPr>
          <w:rFonts w:hint="eastAsia" w:ascii="仿宋_GB2312" w:eastAsia="仿宋_GB2312"/>
          <w:color w:val="000000"/>
          <w:sz w:val="32"/>
          <w:szCs w:val="32"/>
          <w:lang w:val="en-US" w:eastAsia="zh-CN"/>
        </w:rPr>
        <w:t>201</w:t>
      </w:r>
      <w:r>
        <w:rPr>
          <w:rFonts w:hint="eastAsia" w:ascii="仿宋_GB2312" w:eastAsia="仿宋_GB2312"/>
          <w:color w:val="000000"/>
          <w:sz w:val="32"/>
          <w:szCs w:val="32"/>
        </w:rPr>
        <w:t xml:space="preserve">类） </w:t>
      </w:r>
      <w:r>
        <w:rPr>
          <w:rFonts w:hint="eastAsia" w:ascii="仿宋_GB2312" w:eastAsia="仿宋_GB2312"/>
          <w:color w:val="000000"/>
          <w:sz w:val="32"/>
          <w:szCs w:val="32"/>
          <w:lang w:eastAsia="zh-CN"/>
        </w:rPr>
        <w:t>信访事务</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40</w:t>
      </w:r>
      <w:r>
        <w:rPr>
          <w:rFonts w:hint="eastAsia" w:ascii="仿宋_GB2312" w:eastAsia="仿宋_GB2312"/>
          <w:color w:val="000000"/>
          <w:sz w:val="32"/>
          <w:szCs w:val="32"/>
        </w:rPr>
        <w:t xml:space="preserve">款） </w:t>
      </w:r>
      <w:r>
        <w:rPr>
          <w:rFonts w:hint="eastAsia" w:ascii="仿宋_GB2312" w:eastAsia="仿宋_GB2312"/>
          <w:color w:val="000000"/>
          <w:sz w:val="32"/>
          <w:szCs w:val="32"/>
          <w:lang w:eastAsia="zh-CN"/>
        </w:rPr>
        <w:t>行政运行</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 xml:space="preserve"> 项）</w:t>
      </w:r>
      <w:r>
        <w:rPr>
          <w:rFonts w:hint="eastAsia" w:ascii="仿宋_GB2312" w:hAnsi="TimesNewRomanPSMT" w:eastAsia="仿宋_GB2312"/>
          <w:color w:val="000000"/>
          <w:sz w:val="32"/>
          <w:szCs w:val="32"/>
        </w:rPr>
        <w:t>2024</w:t>
      </w:r>
      <w:r>
        <w:rPr>
          <w:rFonts w:hint="eastAsia" w:ascii="仿宋_GB2312" w:eastAsia="仿宋_GB2312"/>
          <w:color w:val="000000"/>
          <w:sz w:val="32"/>
          <w:szCs w:val="32"/>
        </w:rPr>
        <w:t>年预算数为</w:t>
      </w:r>
      <w:r>
        <w:rPr>
          <w:rFonts w:hint="eastAsia" w:ascii="仿宋_GB2312" w:eastAsia="仿宋_GB2312"/>
          <w:color w:val="000000"/>
          <w:sz w:val="32"/>
          <w:szCs w:val="32"/>
          <w:lang w:val="en-US" w:eastAsia="zh-CN"/>
        </w:rPr>
        <w:t>379.38</w:t>
      </w:r>
      <w:r>
        <w:rPr>
          <w:rFonts w:hint="eastAsia" w:ascii="仿宋_GB2312" w:hAnsi="TimesNewRomanPSMT" w:eastAsia="仿宋_GB2312"/>
          <w:color w:val="000000"/>
          <w:sz w:val="32"/>
          <w:szCs w:val="32"/>
        </w:rPr>
        <w:t xml:space="preserve"> </w:t>
      </w:r>
      <w:r>
        <w:rPr>
          <w:rFonts w:hint="eastAsia" w:ascii="仿宋_GB2312" w:eastAsia="仿宋_GB2312"/>
          <w:color w:val="000000"/>
          <w:sz w:val="32"/>
          <w:szCs w:val="32"/>
        </w:rPr>
        <w:t xml:space="preserve">万元， 比 </w:t>
      </w:r>
      <w:r>
        <w:rPr>
          <w:rFonts w:hint="eastAsia" w:ascii="仿宋_GB2312" w:hAnsi="TimesNewRomanPSMT" w:eastAsia="仿宋_GB2312"/>
          <w:color w:val="000000"/>
          <w:sz w:val="32"/>
          <w:szCs w:val="32"/>
        </w:rPr>
        <w:t xml:space="preserve">2023 </w:t>
      </w:r>
      <w:r>
        <w:rPr>
          <w:rFonts w:hint="eastAsia" w:ascii="仿宋_GB2312" w:eastAsia="仿宋_GB2312"/>
          <w:color w:val="000000"/>
          <w:sz w:val="32"/>
          <w:szCs w:val="32"/>
        </w:rPr>
        <w:t>年预算增加</w:t>
      </w:r>
      <w:r>
        <w:rPr>
          <w:rFonts w:hint="eastAsia" w:ascii="仿宋_GB2312" w:eastAsia="仿宋_GB2312"/>
          <w:color w:val="000000"/>
          <w:sz w:val="32"/>
          <w:szCs w:val="32"/>
          <w:lang w:val="en-US" w:eastAsia="zh-CN"/>
        </w:rPr>
        <w:t>11.29</w:t>
      </w:r>
      <w:r>
        <w:rPr>
          <w:rFonts w:hint="eastAsia" w:ascii="仿宋_GB2312" w:eastAsia="仿宋_GB2312"/>
          <w:color w:val="000000"/>
          <w:sz w:val="32"/>
          <w:szCs w:val="32"/>
        </w:rPr>
        <w:t>万元， 主要原因是</w:t>
      </w:r>
      <w:r>
        <w:rPr>
          <w:rFonts w:hint="eastAsia" w:ascii="仿宋_GB2312" w:eastAsia="仿宋_GB2312"/>
          <w:color w:val="000000"/>
          <w:sz w:val="32"/>
          <w:szCs w:val="32"/>
          <w:lang w:val="en-US" w:eastAsia="zh-CN"/>
        </w:rPr>
        <w:t>2024年信访接待、处理纠纷项目经费增加。</w:t>
      </w:r>
    </w:p>
    <w:p>
      <w:pPr>
        <w:widowControl/>
        <w:adjustRightInd w:val="0"/>
        <w:snapToGrid w:val="0"/>
        <w:spacing w:line="640" w:lineRule="exact"/>
        <w:ind w:firstLine="640" w:firstLineChars="200"/>
        <w:contextualSpacing/>
        <w:jc w:val="left"/>
        <w:rPr>
          <w:rFonts w:hint="eastAsia" w:ascii="仿宋_GB2312" w:eastAsia="仿宋_GB2312"/>
          <w:color w:val="000000"/>
          <w:sz w:val="32"/>
          <w:szCs w:val="32"/>
          <w:lang w:eastAsia="zh-CN"/>
        </w:rPr>
      </w:pPr>
      <w:r>
        <w:rPr>
          <w:rFonts w:hint="eastAsia" w:ascii="仿宋_GB2312" w:eastAsia="仿宋_GB2312"/>
          <w:color w:val="000000"/>
          <w:sz w:val="32"/>
          <w:szCs w:val="32"/>
        </w:rPr>
        <w:t>2.</w:t>
      </w:r>
      <w:r>
        <w:rPr>
          <w:rFonts w:hint="eastAsia" w:ascii="仿宋_GB2312" w:eastAsia="仿宋_GB2312"/>
          <w:color w:val="000000"/>
          <w:sz w:val="32"/>
          <w:szCs w:val="32"/>
          <w:lang w:eastAsia="zh-CN"/>
        </w:rPr>
        <w:t>社会保障和就业支出（</w:t>
      </w:r>
      <w:r>
        <w:rPr>
          <w:rFonts w:hint="eastAsia" w:ascii="仿宋_GB2312" w:eastAsia="仿宋_GB2312"/>
          <w:color w:val="000000"/>
          <w:sz w:val="32"/>
          <w:szCs w:val="32"/>
          <w:lang w:val="en-US" w:eastAsia="zh-CN"/>
        </w:rPr>
        <w:t>208类</w:t>
      </w:r>
      <w:r>
        <w:rPr>
          <w:rFonts w:hint="eastAsia" w:ascii="仿宋_GB2312" w:eastAsia="仿宋_GB2312"/>
          <w:color w:val="000000"/>
          <w:sz w:val="32"/>
          <w:szCs w:val="32"/>
          <w:lang w:eastAsia="zh-CN"/>
        </w:rPr>
        <w:t>）机关事业单位养老支出（</w:t>
      </w:r>
      <w:r>
        <w:rPr>
          <w:rFonts w:hint="eastAsia" w:ascii="仿宋_GB2312" w:eastAsia="仿宋_GB2312"/>
          <w:color w:val="000000"/>
          <w:sz w:val="32"/>
          <w:szCs w:val="32"/>
          <w:lang w:val="en-US" w:eastAsia="zh-CN"/>
        </w:rPr>
        <w:t>05款</w:t>
      </w:r>
      <w:r>
        <w:rPr>
          <w:rFonts w:hint="eastAsia" w:ascii="仿宋_GB2312" w:eastAsia="仿宋_GB2312"/>
          <w:color w:val="000000"/>
          <w:sz w:val="32"/>
          <w:szCs w:val="32"/>
          <w:lang w:eastAsia="zh-CN"/>
        </w:rPr>
        <w:t>）机关事业单位基本养老保险费（</w:t>
      </w:r>
      <w:r>
        <w:rPr>
          <w:rFonts w:hint="eastAsia" w:ascii="仿宋_GB2312" w:eastAsia="仿宋_GB2312"/>
          <w:color w:val="000000"/>
          <w:sz w:val="32"/>
          <w:szCs w:val="32"/>
          <w:lang w:val="en-US" w:eastAsia="zh-CN"/>
        </w:rPr>
        <w:t>05项</w:t>
      </w:r>
      <w:r>
        <w:rPr>
          <w:rFonts w:hint="eastAsia" w:ascii="仿宋_GB2312" w:eastAsia="仿宋_GB2312"/>
          <w:color w:val="000000"/>
          <w:sz w:val="32"/>
          <w:szCs w:val="32"/>
          <w:lang w:eastAsia="zh-CN"/>
        </w:rPr>
        <w:t>）预算数为</w:t>
      </w:r>
      <w:r>
        <w:rPr>
          <w:rFonts w:hint="eastAsia" w:ascii="仿宋_GB2312" w:eastAsia="仿宋_GB2312"/>
          <w:color w:val="000000"/>
          <w:sz w:val="32"/>
          <w:szCs w:val="32"/>
          <w:lang w:val="en-US" w:eastAsia="zh-CN"/>
        </w:rPr>
        <w:t>13.11万元，</w:t>
      </w:r>
      <w:r>
        <w:rPr>
          <w:rFonts w:hint="eastAsia" w:ascii="仿宋_GB2312" w:eastAsia="仿宋_GB2312"/>
          <w:color w:val="000000"/>
          <w:sz w:val="32"/>
          <w:szCs w:val="32"/>
        </w:rPr>
        <w:t xml:space="preserve">比 </w:t>
      </w:r>
      <w:r>
        <w:rPr>
          <w:rFonts w:hint="eastAsia" w:ascii="仿宋_GB2312" w:hAnsi="TimesNewRomanPSMT" w:eastAsia="仿宋_GB2312"/>
          <w:color w:val="000000"/>
          <w:sz w:val="32"/>
          <w:szCs w:val="32"/>
        </w:rPr>
        <w:t xml:space="preserve">2023 </w:t>
      </w:r>
      <w:r>
        <w:rPr>
          <w:rFonts w:hint="eastAsia" w:ascii="仿宋_GB2312" w:eastAsia="仿宋_GB2312"/>
          <w:color w:val="000000"/>
          <w:sz w:val="32"/>
          <w:szCs w:val="32"/>
        </w:rPr>
        <w:t>年预算</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1.78</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，主要原因是人员变动，配套资金减少。</w:t>
      </w:r>
    </w:p>
    <w:p>
      <w:pPr>
        <w:widowControl/>
        <w:adjustRightInd w:val="0"/>
        <w:snapToGrid w:val="0"/>
        <w:spacing w:line="640" w:lineRule="exact"/>
        <w:ind w:firstLine="640" w:firstLineChars="200"/>
        <w:contextualSpacing/>
        <w:jc w:val="left"/>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3.卫生健康支出（220类）行政事业单位医疗（11款）预算数5.85万元，比2023年减少0.26万元，主要原因是人员变动，配套资金减少。</w:t>
      </w:r>
    </w:p>
    <w:p>
      <w:pPr>
        <w:widowControl/>
        <w:adjustRightInd w:val="0"/>
        <w:snapToGrid w:val="0"/>
        <w:spacing w:line="640" w:lineRule="exact"/>
        <w:ind w:firstLine="640" w:firstLineChars="200"/>
        <w:contextualSpacing/>
        <w:jc w:val="left"/>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4.住房保障支出（221类）住房改革支出（02款）住房公积金（01项）预算数9.84万元，比2023年减少0.87万元，主要原因是人员变动，配套资金减少。</w:t>
      </w:r>
    </w:p>
    <w:p>
      <w:pPr>
        <w:widowControl/>
        <w:adjustRightInd w:val="0"/>
        <w:snapToGrid w:val="0"/>
        <w:spacing w:line="640" w:lineRule="exact"/>
        <w:ind w:firstLine="640" w:firstLineChars="200"/>
        <w:contextualSpacing/>
        <w:jc w:val="left"/>
        <w:rPr>
          <w:rFonts w:ascii="黑体" w:hAnsi="黑体" w:eastAsia="黑体" w:cs="宋体"/>
          <w:kern w:val="0"/>
          <w:sz w:val="32"/>
          <w:szCs w:val="32"/>
        </w:rPr>
      </w:pPr>
      <w:r>
        <w:rPr>
          <w:rFonts w:hint="eastAsia" w:ascii="黑体" w:hAnsi="黑体" w:eastAsia="黑体" w:cs="宋体"/>
          <w:kern w:val="0"/>
          <w:sz w:val="32"/>
          <w:szCs w:val="32"/>
        </w:rPr>
        <w:t>五、部门（单位）一般公共预算财政拨款“三公”经费、培训费、会议费等情况</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（一）“三公”经费情况说明</w:t>
      </w:r>
    </w:p>
    <w:p>
      <w:pPr>
        <w:adjustRightInd w:val="0"/>
        <w:snapToGrid w:val="0"/>
        <w:spacing w:line="640" w:lineRule="exact"/>
        <w:ind w:firstLine="640" w:firstLineChars="200"/>
        <w:contextualSpacing/>
        <w:rPr>
          <w:rFonts w:ascii="仿宋_GB2312" w:hAnsi="仿宋" w:eastAsia="仿宋_GB2312" w:cs="宋体"/>
          <w:b/>
          <w:kern w:val="0"/>
          <w:sz w:val="32"/>
          <w:szCs w:val="32"/>
        </w:rPr>
      </w:pPr>
      <w:r>
        <w:rPr>
          <w:rFonts w:hint="eastAsia" w:ascii="仿宋_GB2312" w:hAnsi="仿宋" w:eastAsia="仿宋_GB2312"/>
          <w:sz w:val="32"/>
          <w:szCs w:val="32"/>
        </w:rPr>
        <w:t>“三公”经费预算</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万元，较2023年预算增加（减少）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1.因公出国（境）费用</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万元，增长（下降）</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%，增长（下降）的主要原因是</w:t>
      </w:r>
      <w:r>
        <w:rPr>
          <w:rFonts w:hint="eastAsia" w:ascii="仿宋_GB2312" w:hAnsi="仿宋" w:eastAsia="仿宋_GB2312"/>
          <w:sz w:val="32"/>
          <w:szCs w:val="32"/>
          <w:lang w:eastAsia="zh-CN"/>
        </w:rPr>
        <w:t>无</w:t>
      </w:r>
      <w:r>
        <w:rPr>
          <w:rFonts w:hint="eastAsia" w:ascii="仿宋_GB2312" w:hAnsi="仿宋" w:eastAsia="仿宋_GB2312"/>
          <w:sz w:val="32"/>
          <w:szCs w:val="32"/>
        </w:rPr>
        <w:t>。</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2.公务接待费 </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万元，增长（下降）</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%，增长（下降）的主要原因是……。</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3.公务用车购置及运行维护费 </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万元（其中：公务用车购置    万元，公务用车运行维护费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万元，增长（下降）</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%，增长（下降）的主要原因是</w:t>
      </w:r>
      <w:r>
        <w:rPr>
          <w:rFonts w:hint="eastAsia" w:ascii="仿宋_GB2312" w:hAnsi="仿宋" w:eastAsia="仿宋_GB2312"/>
          <w:sz w:val="32"/>
          <w:szCs w:val="32"/>
          <w:lang w:eastAsia="zh-CN"/>
        </w:rPr>
        <w:t>无</w:t>
      </w:r>
      <w:r>
        <w:rPr>
          <w:rFonts w:hint="eastAsia" w:ascii="仿宋_GB2312" w:hAnsi="仿宋" w:eastAsia="仿宋_GB2312"/>
          <w:sz w:val="32"/>
          <w:szCs w:val="32"/>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（二）培训费预算情况说明</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4.培训费 </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万元，增长（下降）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%，增长（下降）的主要原因是</w:t>
      </w:r>
      <w:r>
        <w:rPr>
          <w:rFonts w:hint="eastAsia" w:ascii="仿宋_GB2312" w:hAnsi="仿宋" w:eastAsia="仿宋_GB2312"/>
          <w:sz w:val="32"/>
          <w:szCs w:val="32"/>
          <w:lang w:eastAsia="zh-CN"/>
        </w:rPr>
        <w:t>无</w:t>
      </w:r>
      <w:r>
        <w:rPr>
          <w:rFonts w:hint="eastAsia" w:ascii="仿宋_GB2312" w:hAnsi="仿宋" w:eastAsia="仿宋_GB2312"/>
          <w:sz w:val="32"/>
          <w:szCs w:val="32"/>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（三）会议费预算情况说明</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5.会议费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万元，较2023年预算增加（减少）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万元，增长（下降）   %，增长（下降）的主要原因是</w:t>
      </w:r>
      <w:r>
        <w:rPr>
          <w:rFonts w:hint="eastAsia" w:ascii="仿宋_GB2312" w:hAnsi="仿宋" w:eastAsia="仿宋_GB2312"/>
          <w:sz w:val="32"/>
          <w:szCs w:val="32"/>
          <w:lang w:eastAsia="zh-CN"/>
        </w:rPr>
        <w:t>无</w:t>
      </w:r>
      <w:r>
        <w:rPr>
          <w:rFonts w:hint="eastAsia" w:ascii="仿宋_GB2312" w:hAnsi="仿宋" w:eastAsia="仿宋_GB2312"/>
          <w:sz w:val="32"/>
          <w:szCs w:val="32"/>
        </w:rPr>
        <w:t>。</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六、一般公共预算财政拨款机关运行经费情况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机关运行经费</w:t>
      </w:r>
      <w:r>
        <w:rPr>
          <w:rFonts w:hint="eastAsia" w:ascii="仿宋_GB2312" w:hAnsi="仿宋" w:eastAsia="仿宋_GB2312"/>
          <w:sz w:val="32"/>
          <w:szCs w:val="32"/>
          <w:lang w:val="en-US" w:eastAsia="zh-CN"/>
        </w:rPr>
        <w:t>10</w:t>
      </w:r>
      <w:r>
        <w:rPr>
          <w:rFonts w:hint="eastAsia" w:ascii="仿宋_GB2312" w:hAnsi="仿宋" w:eastAsia="仿宋_GB2312"/>
          <w:sz w:val="32"/>
          <w:szCs w:val="32"/>
        </w:rPr>
        <w:t>万元，较2023年预算增加（减少）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万元，增长（下降）</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%，增长（下降）的主要原因是</w:t>
      </w:r>
      <w:r>
        <w:rPr>
          <w:rFonts w:hint="eastAsia" w:ascii="仿宋_GB2312" w:hAnsi="仿宋" w:eastAsia="仿宋_GB2312"/>
          <w:sz w:val="32"/>
          <w:szCs w:val="32"/>
          <w:lang w:eastAsia="zh-CN"/>
        </w:rPr>
        <w:t>无</w:t>
      </w:r>
      <w:r>
        <w:rPr>
          <w:rFonts w:hint="eastAsia" w:ascii="仿宋_GB2312" w:hAnsi="仿宋" w:eastAsia="仿宋_GB2312"/>
          <w:sz w:val="32"/>
          <w:szCs w:val="32"/>
        </w:rPr>
        <w:t>。</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七、政府采购安排情况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2024年，部门（单位）政府采购预算总额</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万元，其中：政府采购货物预算</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万元，政府采购工程预算</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万元，政府采购服务预算</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2024年，部门（单位）面向中小企业预留政府采购项目预算金额  万元，小微企业预留政府采购项目预算金额</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八、国有资产占用情况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上年末固定资产金额为</w:t>
      </w:r>
      <w:r>
        <w:rPr>
          <w:rFonts w:hint="eastAsia" w:ascii="仿宋_GB2312" w:hAnsi="仿宋" w:eastAsia="仿宋_GB2312"/>
          <w:sz w:val="32"/>
          <w:szCs w:val="32"/>
          <w:lang w:val="en-US" w:eastAsia="zh-CN"/>
        </w:rPr>
        <w:t>16.72</w:t>
      </w:r>
      <w:r>
        <w:rPr>
          <w:rFonts w:hint="eastAsia" w:ascii="仿宋_GB2312" w:hAnsi="仿宋" w:eastAsia="仿宋_GB2312"/>
          <w:sz w:val="32"/>
          <w:szCs w:val="32"/>
        </w:rPr>
        <w:t xml:space="preserve">万元。其中：办公用房 </w:t>
      </w:r>
      <w:r>
        <w:rPr>
          <w:rFonts w:hint="eastAsia" w:ascii="仿宋_GB2312" w:hAnsi="仿宋" w:eastAsia="仿宋_GB2312"/>
          <w:sz w:val="32"/>
          <w:szCs w:val="32"/>
          <w:lang w:val="en-US" w:eastAsia="zh-CN"/>
        </w:rPr>
        <w:t>200</w:t>
      </w:r>
      <w:r>
        <w:rPr>
          <w:rFonts w:hint="eastAsia" w:ascii="仿宋_GB2312" w:hAnsi="仿宋" w:eastAsia="仿宋_GB2312"/>
          <w:sz w:val="32"/>
          <w:szCs w:val="32"/>
        </w:rPr>
        <w:t xml:space="preserve">平方米，价值 </w:t>
      </w:r>
      <w:r>
        <w:rPr>
          <w:rFonts w:hint="eastAsia" w:ascii="仿宋_GB2312" w:hAnsi="仿宋" w:eastAsia="仿宋_GB2312"/>
          <w:sz w:val="32"/>
          <w:szCs w:val="32"/>
          <w:lang w:val="en-US" w:eastAsia="zh-CN"/>
        </w:rPr>
        <w:t>12.6</w:t>
      </w:r>
      <w:r>
        <w:rPr>
          <w:rFonts w:hint="eastAsia" w:ascii="仿宋_GB2312" w:hAnsi="仿宋" w:eastAsia="仿宋_GB2312"/>
          <w:sz w:val="32"/>
          <w:szCs w:val="32"/>
        </w:rPr>
        <w:t xml:space="preserve"> 万元。预算部门（单位）共有公务用车</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辆，价值</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万元。单价20万元以上的设备价值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万元。2024年拟采购固定资产约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九、其他重要事项情况说明</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（一）政府性基金预算支出情况</w:t>
      </w:r>
    </w:p>
    <w:p>
      <w:pPr>
        <w:widowControl/>
        <w:adjustRightInd w:val="0"/>
        <w:snapToGrid w:val="0"/>
        <w:spacing w:line="640" w:lineRule="exact"/>
        <w:ind w:firstLine="640" w:firstLineChars="200"/>
        <w:contextualSpacing/>
        <w:jc w:val="left"/>
        <w:rPr>
          <w:rFonts w:hint="eastAsia" w:ascii="仿宋_GB2312" w:hAnsi="仿宋" w:eastAsia="仿宋_GB2312"/>
          <w:sz w:val="32"/>
          <w:szCs w:val="32"/>
        </w:rPr>
      </w:pPr>
      <w:r>
        <w:rPr>
          <w:rFonts w:hint="eastAsia" w:ascii="仿宋_GB2312" w:hAnsi="仿宋" w:eastAsia="仿宋_GB2312"/>
          <w:sz w:val="32"/>
          <w:szCs w:val="32"/>
        </w:rPr>
        <w:t>未安排预算，政府性基金预算支出情况表为空表。</w:t>
      </w:r>
    </w:p>
    <w:p>
      <w:pPr>
        <w:widowControl/>
        <w:adjustRightInd w:val="0"/>
        <w:snapToGrid w:val="0"/>
        <w:spacing w:line="640" w:lineRule="exact"/>
        <w:ind w:firstLine="643" w:firstLineChars="200"/>
        <w:contextualSpacing/>
        <w:jc w:val="left"/>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（二）非税收入情况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2024年本部门</w:t>
      </w:r>
      <w:r>
        <w:rPr>
          <w:rFonts w:ascii="仿宋_GB2312" w:hAnsi="仿宋" w:eastAsia="仿宋_GB2312"/>
          <w:sz w:val="32"/>
          <w:szCs w:val="32"/>
        </w:rPr>
        <w:t>无非税收入</w:t>
      </w:r>
      <w:r>
        <w:rPr>
          <w:rFonts w:hint="eastAsia" w:ascii="仿宋_GB2312" w:hAnsi="仿宋" w:eastAsia="仿宋_GB2312"/>
          <w:sz w:val="32"/>
          <w:szCs w:val="32"/>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（三）重点项目情况</w:t>
      </w:r>
    </w:p>
    <w:p>
      <w:pPr>
        <w:widowControl/>
        <w:adjustRightInd w:val="0"/>
        <w:snapToGrid w:val="0"/>
        <w:spacing w:line="640" w:lineRule="exact"/>
        <w:ind w:firstLine="640" w:firstLineChars="200"/>
        <w:contextualSpacing/>
        <w:jc w:val="left"/>
        <w:rPr>
          <w:rFonts w:hint="default" w:ascii="仿宋_GB2312" w:hAnsi="仿宋" w:eastAsia="仿宋_GB2312"/>
          <w:sz w:val="32"/>
          <w:szCs w:val="32"/>
          <w:lang w:val="en-US" w:eastAsia="zh-CN"/>
        </w:rPr>
      </w:pPr>
      <w:r>
        <w:rPr>
          <w:rFonts w:hint="eastAsia" w:ascii="仿宋_GB2312" w:hAnsi="仿宋" w:eastAsia="仿宋_GB2312"/>
          <w:sz w:val="32"/>
          <w:szCs w:val="32"/>
        </w:rPr>
        <w:t>项目名称：</w:t>
      </w:r>
      <w:r>
        <w:rPr>
          <w:rFonts w:hint="eastAsia" w:ascii="仿宋_GB2312" w:hAnsi="仿宋" w:eastAsia="仿宋_GB2312"/>
          <w:sz w:val="32"/>
          <w:szCs w:val="32"/>
          <w:lang w:val="en-US" w:eastAsia="zh-CN"/>
        </w:rPr>
        <w:t>2024年信访接待、处理纠纷经费</w:t>
      </w:r>
    </w:p>
    <w:p>
      <w:pPr>
        <w:widowControl/>
        <w:numPr>
          <w:ilvl w:val="0"/>
          <w:numId w:val="8"/>
        </w:numPr>
        <w:adjustRightInd w:val="0"/>
        <w:snapToGrid w:val="0"/>
        <w:spacing w:line="640" w:lineRule="exact"/>
        <w:ind w:firstLine="640" w:firstLineChars="200"/>
        <w:contextualSpacing/>
        <w:jc w:val="left"/>
        <w:rPr>
          <w:rFonts w:hint="eastAsia" w:ascii="仿宋_GB2312" w:hAnsi="仿宋" w:eastAsia="仿宋_GB2312"/>
          <w:sz w:val="32"/>
          <w:szCs w:val="32"/>
          <w:lang w:val="en-US" w:eastAsia="zh-CN"/>
        </w:rPr>
      </w:pPr>
      <w:r>
        <w:rPr>
          <w:rFonts w:hint="eastAsia" w:ascii="仿宋_GB2312" w:hAnsi="仿宋" w:eastAsia="仿宋_GB2312"/>
          <w:sz w:val="32"/>
          <w:szCs w:val="32"/>
        </w:rPr>
        <w:t>项目概况：</w:t>
      </w:r>
      <w:r>
        <w:rPr>
          <w:rFonts w:hint="eastAsia" w:ascii="仿宋_GB2312" w:hAnsi="仿宋" w:eastAsia="仿宋_GB2312"/>
          <w:sz w:val="32"/>
          <w:szCs w:val="32"/>
          <w:lang w:val="en-US" w:eastAsia="zh-CN"/>
        </w:rPr>
        <w:t>2024年信访接待、处理纠纷经费</w:t>
      </w:r>
    </w:p>
    <w:p>
      <w:pPr>
        <w:widowControl/>
        <w:numPr>
          <w:ilvl w:val="0"/>
          <w:numId w:val="0"/>
        </w:numPr>
        <w:adjustRightInd w:val="0"/>
        <w:snapToGrid w:val="0"/>
        <w:spacing w:line="640" w:lineRule="exact"/>
        <w:ind w:firstLine="640" w:firstLineChars="200"/>
        <w:contextualSpacing/>
        <w:jc w:val="left"/>
        <w:rPr>
          <w:rFonts w:hint="default" w:ascii="仿宋_GB2312" w:hAnsi="仿宋" w:eastAsia="仿宋_GB2312"/>
          <w:sz w:val="32"/>
          <w:szCs w:val="32"/>
          <w:lang w:val="en-US" w:eastAsia="zh-CN"/>
        </w:rPr>
      </w:pPr>
      <w:r>
        <w:rPr>
          <w:rFonts w:hint="eastAsia" w:ascii="仿宋_GB2312" w:hAnsi="仿宋" w:eastAsia="仿宋_GB2312"/>
          <w:sz w:val="32"/>
          <w:szCs w:val="32"/>
        </w:rPr>
        <w:t>2、立项依据：</w:t>
      </w:r>
      <w:r>
        <w:rPr>
          <w:rFonts w:hint="eastAsia" w:ascii="仿宋_GB2312" w:hAnsi="仿宋" w:eastAsia="仿宋_GB2312"/>
          <w:sz w:val="32"/>
          <w:szCs w:val="32"/>
          <w:lang w:eastAsia="zh-CN"/>
        </w:rPr>
        <w:t>积县财预</w:t>
      </w:r>
      <w:r>
        <w:rPr>
          <w:rFonts w:hint="eastAsia" w:ascii="仿宋_GB2312" w:hAnsi="仿宋" w:eastAsia="仿宋_GB2312"/>
          <w:sz w:val="32"/>
          <w:szCs w:val="32"/>
          <w:lang w:val="en-US" w:eastAsia="zh-CN"/>
        </w:rPr>
        <w:t>[2024]173号</w:t>
      </w:r>
    </w:p>
    <w:p>
      <w:pPr>
        <w:widowControl/>
        <w:adjustRightInd w:val="0"/>
        <w:snapToGrid w:val="0"/>
        <w:spacing w:line="640" w:lineRule="exact"/>
        <w:ind w:firstLine="640" w:firstLineChars="200"/>
        <w:contextualSpacing/>
        <w:jc w:val="left"/>
        <w:rPr>
          <w:rFonts w:hint="eastAsia" w:ascii="仿宋_GB2312" w:hAnsi="仿宋" w:eastAsia="仿宋_GB2312"/>
          <w:sz w:val="32"/>
          <w:szCs w:val="32"/>
          <w:lang w:eastAsia="zh-CN"/>
        </w:rPr>
      </w:pPr>
      <w:r>
        <w:rPr>
          <w:rFonts w:hint="eastAsia" w:ascii="仿宋_GB2312" w:hAnsi="仿宋" w:eastAsia="仿宋_GB2312"/>
          <w:sz w:val="32"/>
          <w:szCs w:val="32"/>
        </w:rPr>
        <w:t>3、实施主体：</w:t>
      </w:r>
      <w:r>
        <w:rPr>
          <w:rFonts w:hint="eastAsia" w:ascii="仿宋_GB2312" w:hAnsi="仿宋" w:eastAsia="仿宋_GB2312"/>
          <w:sz w:val="32"/>
          <w:szCs w:val="32"/>
          <w:lang w:eastAsia="zh-CN"/>
        </w:rPr>
        <w:t>积石山县信访局</w:t>
      </w:r>
    </w:p>
    <w:p>
      <w:pPr>
        <w:widowControl/>
        <w:adjustRightInd w:val="0"/>
        <w:snapToGrid w:val="0"/>
        <w:spacing w:line="640" w:lineRule="exact"/>
        <w:ind w:firstLine="640" w:firstLineChars="200"/>
        <w:contextualSpacing/>
        <w:jc w:val="left"/>
        <w:rPr>
          <w:rFonts w:hint="eastAsia" w:ascii="仿宋_GB2312" w:hAnsi="仿宋" w:eastAsia="仿宋_GB2312"/>
          <w:sz w:val="32"/>
          <w:szCs w:val="32"/>
          <w:lang w:val="en-US" w:eastAsia="zh-CN"/>
        </w:rPr>
      </w:pPr>
      <w:r>
        <w:rPr>
          <w:rFonts w:hint="eastAsia" w:ascii="仿宋_GB2312" w:hAnsi="仿宋" w:eastAsia="仿宋_GB2312"/>
          <w:sz w:val="32"/>
          <w:szCs w:val="32"/>
        </w:rPr>
        <w:t>4、实施周期：</w:t>
      </w:r>
      <w:r>
        <w:rPr>
          <w:rFonts w:hint="eastAsia" w:ascii="仿宋_GB2312" w:hAnsi="仿宋" w:eastAsia="仿宋_GB2312"/>
          <w:sz w:val="32"/>
          <w:szCs w:val="32"/>
          <w:lang w:val="en-US" w:eastAsia="zh-CN"/>
        </w:rPr>
        <w:t>1年</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5、实施计划：</w:t>
      </w:r>
      <w:r>
        <w:rPr>
          <w:rFonts w:hint="eastAsia" w:ascii="仿宋_GB2312" w:hAnsi="仿宋" w:eastAsia="仿宋_GB2312"/>
          <w:sz w:val="32"/>
          <w:szCs w:val="32"/>
          <w:lang w:eastAsia="zh-CN"/>
        </w:rPr>
        <w:t>年内</w:t>
      </w:r>
      <w:r>
        <w:rPr>
          <w:rFonts w:hint="eastAsia" w:ascii="仿宋_GB2312" w:hAnsi="仿宋" w:eastAsia="仿宋_GB2312"/>
          <w:sz w:val="32"/>
          <w:szCs w:val="32"/>
        </w:rPr>
        <w:t>用于解决疑难信访问题和完成重点会议和重大活动期间的值班劝返等信访工作的开展</w:t>
      </w:r>
    </w:p>
    <w:p>
      <w:pPr>
        <w:widowControl/>
        <w:adjustRightInd w:val="0"/>
        <w:snapToGrid w:val="0"/>
        <w:spacing w:line="640" w:lineRule="exact"/>
        <w:ind w:firstLine="640" w:firstLineChars="200"/>
        <w:contextualSpacing/>
        <w:jc w:val="left"/>
        <w:rPr>
          <w:rFonts w:hint="default" w:ascii="仿宋_GB2312" w:hAnsi="仿宋" w:eastAsia="仿宋_GB2312"/>
          <w:sz w:val="32"/>
          <w:szCs w:val="32"/>
          <w:lang w:val="en-US" w:eastAsia="zh-CN"/>
        </w:rPr>
      </w:pPr>
      <w:r>
        <w:rPr>
          <w:rFonts w:hint="eastAsia" w:ascii="仿宋_GB2312" w:hAnsi="仿宋" w:eastAsia="仿宋_GB2312"/>
          <w:sz w:val="32"/>
          <w:szCs w:val="32"/>
        </w:rPr>
        <w:t>6、年度预算安排：</w:t>
      </w:r>
      <w:r>
        <w:rPr>
          <w:rFonts w:hint="eastAsia" w:ascii="仿宋_GB2312" w:hAnsi="仿宋" w:eastAsia="仿宋_GB2312"/>
          <w:sz w:val="32"/>
          <w:szCs w:val="32"/>
          <w:lang w:val="en-US" w:eastAsia="zh-CN"/>
        </w:rPr>
        <w:t>250万元</w:t>
      </w:r>
    </w:p>
    <w:p>
      <w:pPr>
        <w:widowControl/>
        <w:adjustRightInd w:val="0"/>
        <w:snapToGrid w:val="0"/>
        <w:spacing w:line="640" w:lineRule="exact"/>
        <w:ind w:firstLine="640" w:firstLineChars="200"/>
        <w:contextualSpacing/>
        <w:jc w:val="left"/>
        <w:rPr>
          <w:rFonts w:hint="default" w:ascii="仿宋_GB2312" w:hAnsi="仿宋" w:eastAsia="仿宋_GB2312"/>
          <w:sz w:val="32"/>
          <w:szCs w:val="32"/>
          <w:lang w:val="en-US" w:eastAsia="zh-CN"/>
        </w:rPr>
      </w:pPr>
      <w:r>
        <w:rPr>
          <w:rFonts w:hint="eastAsia" w:ascii="仿宋_GB2312" w:hAnsi="仿宋" w:eastAsia="仿宋_GB2312"/>
          <w:sz w:val="32"/>
          <w:szCs w:val="32"/>
        </w:rPr>
        <w:t>7、预期总体目标：</w:t>
      </w:r>
      <w:r>
        <w:rPr>
          <w:rFonts w:hint="eastAsia" w:ascii="仿宋_GB2312" w:hAnsi="仿宋" w:eastAsia="仿宋_GB2312"/>
          <w:sz w:val="32"/>
          <w:szCs w:val="32"/>
          <w:lang w:val="en-US" w:eastAsia="zh-CN"/>
        </w:rPr>
        <w:t>250万元</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说明：如果本部门没有一般公共预算的项目支出预算，则写“本部门/单位年初预算未安排项目支出，无重点项目说明。”</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w:t>
      </w:r>
      <w:r>
        <w:rPr>
          <w:rFonts w:hint="eastAsia" w:ascii="楷体_GB2312" w:hAnsi="楷体" w:eastAsia="楷体_GB2312" w:cs="宋体"/>
          <w:b/>
          <w:bCs/>
          <w:kern w:val="0"/>
          <w:sz w:val="32"/>
          <w:szCs w:val="32"/>
          <w:lang w:val="en-US" w:eastAsia="zh-CN"/>
        </w:rPr>
        <w:t>四</w:t>
      </w:r>
      <w:r>
        <w:rPr>
          <w:rFonts w:hint="eastAsia" w:ascii="楷体_GB2312" w:hAnsi="楷体" w:eastAsia="楷体_GB2312" w:cs="宋体"/>
          <w:b/>
          <w:bCs/>
          <w:kern w:val="0"/>
          <w:sz w:val="32"/>
          <w:szCs w:val="32"/>
        </w:rPr>
        <w:t>）国有资本经营预算支出情况</w:t>
      </w:r>
    </w:p>
    <w:p>
      <w:pPr>
        <w:widowControl/>
        <w:adjustRightInd w:val="0"/>
        <w:snapToGrid w:val="0"/>
        <w:spacing w:line="640" w:lineRule="exact"/>
        <w:ind w:firstLine="640" w:firstLineChars="200"/>
        <w:contextualSpacing/>
        <w:jc w:val="left"/>
        <w:rPr>
          <w:rFonts w:ascii="仿宋_GB2312" w:hAnsi="楷体" w:eastAsia="仿宋_GB2312"/>
          <w:sz w:val="32"/>
          <w:szCs w:val="32"/>
        </w:rPr>
      </w:pPr>
      <w:r>
        <w:rPr>
          <w:rFonts w:hint="eastAsia" w:ascii="仿宋_GB2312" w:hAnsi="楷体" w:eastAsia="仿宋_GB2312"/>
          <w:sz w:val="32"/>
          <w:szCs w:val="32"/>
        </w:rPr>
        <w:t>未安排预算，国有资本经营预算支出情况表为空表。</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十、预算绩效管理情况</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（一）2023年预算绩效管理工作情况。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按照《中共中央 国务院关于全面实施预算绩效管理的意见》《中共甘肃省委 甘肃省人民政府关于全面实施预算绩效管理的实施意见》等相关要求，我们将绩效理念和方法融入预算编制、执行、决算和监督全过程认真开展各项工作。</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1.绩效目标管理情况。</w:t>
      </w:r>
      <w:r>
        <w:rPr>
          <w:rFonts w:hint="eastAsia" w:ascii="仿宋_GB2312" w:hAnsi="仿宋" w:eastAsia="仿宋_GB2312"/>
          <w:sz w:val="32"/>
          <w:szCs w:val="32"/>
        </w:rPr>
        <w:t>2023年度，按照“谁申请资金，谁设置目标”的原则，纳入部门预算管理的</w:t>
      </w:r>
      <w:r>
        <w:rPr>
          <w:rFonts w:hint="eastAsia" w:ascii="仿宋_GB2312" w:hAnsi="CIDFont+F6" w:eastAsia="仿宋_GB2312"/>
          <w:color w:val="000000"/>
          <w:sz w:val="32"/>
          <w:szCs w:val="32"/>
        </w:rPr>
        <w:t>部门</w:t>
      </w:r>
      <w:r>
        <w:rPr>
          <w:rFonts w:hint="eastAsia" w:ascii="仿宋_GB2312" w:hAnsi="仿宋" w:eastAsia="仿宋_GB2312"/>
          <w:sz w:val="32"/>
          <w:szCs w:val="32"/>
        </w:rPr>
        <w:t xml:space="preserve">整体支出和项目绩效目标 </w:t>
      </w:r>
      <w:r>
        <w:rPr>
          <w:rFonts w:hint="eastAsia" w:ascii="仿宋_GB2312" w:hAnsi="仿宋" w:eastAsia="仿宋_GB2312"/>
          <w:sz w:val="32"/>
          <w:szCs w:val="32"/>
          <w:lang w:val="en-US" w:eastAsia="zh-CN"/>
        </w:rPr>
        <w:t>2</w:t>
      </w:r>
      <w:r>
        <w:rPr>
          <w:rFonts w:hint="eastAsia" w:ascii="仿宋_GB2312" w:hAnsi="仿宋" w:eastAsia="仿宋_GB2312"/>
          <w:sz w:val="32"/>
          <w:szCs w:val="32"/>
        </w:rPr>
        <w:t xml:space="preserve"> 个，按规定随年度预算一并公开项目</w:t>
      </w:r>
      <w:r>
        <w:rPr>
          <w:rFonts w:hint="eastAsia" w:ascii="仿宋_GB2312" w:hAnsi="仿宋" w:eastAsia="仿宋_GB2312"/>
          <w:sz w:val="32"/>
          <w:szCs w:val="32"/>
          <w:lang w:val="en-US" w:eastAsia="zh-CN"/>
        </w:rPr>
        <w:t>2</w:t>
      </w:r>
      <w:r>
        <w:rPr>
          <w:rFonts w:hint="eastAsia" w:ascii="仿宋_GB2312" w:hAnsi="仿宋" w:eastAsia="仿宋_GB2312"/>
          <w:sz w:val="32"/>
          <w:szCs w:val="32"/>
        </w:rPr>
        <w:t xml:space="preserve">个，公开率为 </w:t>
      </w:r>
      <w:r>
        <w:rPr>
          <w:rFonts w:hint="eastAsia" w:ascii="仿宋_GB2312" w:hAnsi="仿宋" w:eastAsia="仿宋_GB2312"/>
          <w:sz w:val="32"/>
          <w:szCs w:val="32"/>
          <w:lang w:val="en-US" w:eastAsia="zh-CN"/>
        </w:rPr>
        <w:t>100</w:t>
      </w:r>
      <w:r>
        <w:rPr>
          <w:rFonts w:hint="eastAsia" w:ascii="仿宋_GB2312" w:hAnsi="仿宋" w:eastAsia="仿宋_GB2312"/>
          <w:sz w:val="32"/>
          <w:szCs w:val="32"/>
        </w:rPr>
        <w:t xml:space="preserve"> %。</w:t>
      </w:r>
    </w:p>
    <w:p>
      <w:pPr>
        <w:widowControl/>
        <w:adjustRightInd w:val="0"/>
        <w:snapToGrid w:val="0"/>
        <w:spacing w:line="640" w:lineRule="exact"/>
        <w:ind w:firstLine="643" w:firstLineChars="200"/>
        <w:contextualSpacing/>
        <w:jc w:val="left"/>
        <w:rPr>
          <w:rFonts w:hint="eastAsia" w:ascii="仿宋_GB2312" w:hAnsi="仿宋" w:eastAsia="仿宋_GB2312"/>
          <w:sz w:val="32"/>
          <w:szCs w:val="32"/>
        </w:rPr>
      </w:pPr>
      <w:r>
        <w:rPr>
          <w:rFonts w:hint="eastAsia" w:ascii="仿宋_GB2312" w:hAnsi="仿宋" w:eastAsia="仿宋_GB2312"/>
          <w:b/>
          <w:sz w:val="32"/>
          <w:szCs w:val="32"/>
        </w:rPr>
        <w:t>2.绩效运行监控情况。</w:t>
      </w:r>
      <w:r>
        <w:rPr>
          <w:rFonts w:hint="eastAsia" w:ascii="仿宋_GB2312" w:hAnsi="仿宋" w:eastAsia="仿宋_GB2312"/>
          <w:sz w:val="32"/>
          <w:szCs w:val="32"/>
        </w:rPr>
        <w:t>2023年7月，组织开展1-6月绩效运行监控项目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个，占本</w:t>
      </w:r>
      <w:r>
        <w:rPr>
          <w:rFonts w:hint="eastAsia" w:ascii="仿宋_GB2312" w:hAnsi="CIDFont+F6" w:eastAsia="仿宋_GB2312"/>
          <w:color w:val="000000"/>
          <w:sz w:val="32"/>
          <w:szCs w:val="32"/>
        </w:rPr>
        <w:t>部门</w:t>
      </w:r>
      <w:r>
        <w:rPr>
          <w:rFonts w:hint="eastAsia" w:ascii="仿宋_GB2312" w:hAnsi="仿宋" w:eastAsia="仿宋_GB2312"/>
          <w:sz w:val="32"/>
          <w:szCs w:val="32"/>
        </w:rPr>
        <w:t xml:space="preserve">项目的 </w:t>
      </w:r>
      <w:r>
        <w:rPr>
          <w:rFonts w:hint="eastAsia" w:ascii="仿宋_GB2312" w:hAnsi="仿宋" w:eastAsia="仿宋_GB2312"/>
          <w:sz w:val="32"/>
          <w:szCs w:val="32"/>
          <w:lang w:val="en-US" w:eastAsia="zh-CN"/>
        </w:rPr>
        <w:t>70</w:t>
      </w:r>
      <w:r>
        <w:rPr>
          <w:rFonts w:hint="eastAsia" w:ascii="仿宋_GB2312" w:hAnsi="仿宋" w:eastAsia="仿宋_GB2312"/>
          <w:sz w:val="32"/>
          <w:szCs w:val="32"/>
        </w:rPr>
        <w:t xml:space="preserve"> %。截至7月底，如期完成预算执行和绩效目标指标值的项目</w:t>
      </w:r>
      <w:r>
        <w:rPr>
          <w:rFonts w:hint="eastAsia" w:ascii="仿宋_GB2312" w:hAnsi="仿宋" w:eastAsia="仿宋_GB2312"/>
          <w:sz w:val="32"/>
          <w:szCs w:val="32"/>
          <w:lang w:val="en-US" w:eastAsia="zh-CN"/>
        </w:rPr>
        <w:t>2</w:t>
      </w:r>
      <w:r>
        <w:rPr>
          <w:rFonts w:hint="eastAsia" w:ascii="仿宋_GB2312" w:hAnsi="仿宋" w:eastAsia="仿宋_GB2312"/>
          <w:sz w:val="32"/>
          <w:szCs w:val="32"/>
        </w:rPr>
        <w:t>个，完成率为</w:t>
      </w:r>
      <w:r>
        <w:rPr>
          <w:rFonts w:hint="eastAsia" w:ascii="仿宋_GB2312" w:hAnsi="仿宋" w:eastAsia="仿宋_GB2312"/>
          <w:sz w:val="32"/>
          <w:szCs w:val="32"/>
          <w:lang w:val="en-US" w:eastAsia="zh-CN"/>
        </w:rPr>
        <w:t>100</w:t>
      </w:r>
      <w:r>
        <w:rPr>
          <w:rFonts w:hint="eastAsia" w:ascii="仿宋_GB2312" w:hAnsi="仿宋" w:eastAsia="仿宋_GB2312"/>
          <w:sz w:val="32"/>
          <w:szCs w:val="32"/>
        </w:rPr>
        <w:t xml:space="preserve"> %。“双监控”发现存在的问题和主要原因是：</w:t>
      </w:r>
      <w:r>
        <w:rPr>
          <w:rFonts w:hint="eastAsia" w:ascii="仿宋_GB2312" w:hAnsi="仿宋" w:eastAsia="仿宋_GB2312"/>
          <w:sz w:val="32"/>
          <w:szCs w:val="32"/>
          <w:lang w:eastAsia="zh-CN"/>
        </w:rPr>
        <w:t>无</w:t>
      </w:r>
      <w:r>
        <w:rPr>
          <w:rFonts w:hint="eastAsia" w:ascii="仿宋_GB2312" w:hAnsi="仿宋" w:eastAsia="仿宋_GB2312"/>
          <w:sz w:val="32"/>
          <w:szCs w:val="32"/>
        </w:rPr>
        <w:t xml:space="preserve">。开展1-9月绩效运行监控项目 </w:t>
      </w:r>
      <w:r>
        <w:rPr>
          <w:rFonts w:hint="eastAsia" w:ascii="仿宋_GB2312" w:hAnsi="仿宋" w:eastAsia="仿宋_GB2312"/>
          <w:sz w:val="32"/>
          <w:szCs w:val="32"/>
          <w:lang w:val="en-US" w:eastAsia="zh-CN"/>
        </w:rPr>
        <w:t>1</w:t>
      </w:r>
      <w:r>
        <w:rPr>
          <w:rFonts w:hint="eastAsia" w:ascii="仿宋_GB2312" w:hAnsi="仿宋" w:eastAsia="仿宋_GB2312"/>
          <w:sz w:val="32"/>
          <w:szCs w:val="32"/>
        </w:rPr>
        <w:t xml:space="preserve">个，占本部门项目的 </w:t>
      </w:r>
      <w:r>
        <w:rPr>
          <w:rFonts w:hint="eastAsia" w:ascii="仿宋_GB2312" w:hAnsi="仿宋" w:eastAsia="仿宋_GB2312"/>
          <w:sz w:val="32"/>
          <w:szCs w:val="32"/>
          <w:lang w:val="en-US" w:eastAsia="zh-CN"/>
        </w:rPr>
        <w:t>70</w:t>
      </w:r>
      <w:r>
        <w:rPr>
          <w:rFonts w:hint="eastAsia" w:ascii="仿宋_GB2312" w:hAnsi="仿宋" w:eastAsia="仿宋_GB2312"/>
          <w:sz w:val="32"/>
          <w:szCs w:val="32"/>
        </w:rPr>
        <w:t xml:space="preserve">%。截至10月底，如期完成预算执行和绩效目标指标值的项目 </w:t>
      </w:r>
      <w:r>
        <w:rPr>
          <w:rFonts w:hint="eastAsia" w:ascii="仿宋_GB2312" w:hAnsi="仿宋" w:eastAsia="仿宋_GB2312"/>
          <w:sz w:val="32"/>
          <w:szCs w:val="32"/>
          <w:lang w:val="en-US" w:eastAsia="zh-CN"/>
        </w:rPr>
        <w:t>2</w:t>
      </w:r>
      <w:r>
        <w:rPr>
          <w:rFonts w:hint="eastAsia" w:ascii="仿宋_GB2312" w:hAnsi="仿宋" w:eastAsia="仿宋_GB2312"/>
          <w:sz w:val="32"/>
          <w:szCs w:val="32"/>
        </w:rPr>
        <w:t xml:space="preserve">个，完成率为 </w:t>
      </w:r>
      <w:r>
        <w:rPr>
          <w:rFonts w:hint="eastAsia" w:ascii="仿宋_GB2312" w:hAnsi="仿宋" w:eastAsia="仿宋_GB2312"/>
          <w:sz w:val="32"/>
          <w:szCs w:val="32"/>
          <w:lang w:val="en-US" w:eastAsia="zh-CN"/>
        </w:rPr>
        <w:t>80</w:t>
      </w:r>
      <w:r>
        <w:rPr>
          <w:rFonts w:hint="eastAsia" w:ascii="仿宋_GB2312" w:hAnsi="仿宋" w:eastAsia="仿宋_GB2312"/>
          <w:sz w:val="32"/>
          <w:szCs w:val="32"/>
        </w:rPr>
        <w:t xml:space="preserve"> %。</w:t>
      </w:r>
    </w:p>
    <w:p>
      <w:pPr>
        <w:widowControl/>
        <w:adjustRightInd w:val="0"/>
        <w:snapToGrid w:val="0"/>
        <w:spacing w:line="640" w:lineRule="exact"/>
        <w:ind w:firstLine="643" w:firstLineChars="200"/>
        <w:contextualSpacing/>
        <w:jc w:val="left"/>
        <w:rPr>
          <w:rFonts w:hint="eastAsia" w:ascii="仿宋_GB2312" w:hAnsi="仿宋" w:eastAsia="仿宋_GB2312"/>
          <w:sz w:val="32"/>
          <w:szCs w:val="32"/>
        </w:rPr>
      </w:pPr>
      <w:r>
        <w:rPr>
          <w:rFonts w:hint="eastAsia" w:ascii="仿宋_GB2312" w:hAnsi="仿宋" w:eastAsia="仿宋_GB2312"/>
          <w:b/>
          <w:sz w:val="32"/>
          <w:szCs w:val="32"/>
        </w:rPr>
        <w:t>3.绩效自评开展情况。</w:t>
      </w:r>
      <w:r>
        <w:rPr>
          <w:rFonts w:hint="eastAsia" w:ascii="仿宋_GB2312" w:hAnsi="仿宋" w:eastAsia="仿宋_GB2312"/>
          <w:sz w:val="32"/>
          <w:szCs w:val="32"/>
        </w:rPr>
        <w:t xml:space="preserve">2023年度，组织开展绩效自评项目共  </w:t>
      </w:r>
      <w:r>
        <w:rPr>
          <w:rFonts w:hint="eastAsia" w:ascii="仿宋_GB2312" w:hAnsi="仿宋" w:eastAsia="仿宋_GB2312"/>
          <w:sz w:val="32"/>
          <w:szCs w:val="32"/>
          <w:lang w:val="en-US" w:eastAsia="zh-CN"/>
        </w:rPr>
        <w:t>2</w:t>
      </w:r>
      <w:r>
        <w:rPr>
          <w:rFonts w:hint="eastAsia" w:ascii="仿宋_GB2312" w:hAnsi="仿宋" w:eastAsia="仿宋_GB2312"/>
          <w:sz w:val="32"/>
          <w:szCs w:val="32"/>
        </w:rPr>
        <w:t xml:space="preserve"> 个，其中，部门整体支出</w:t>
      </w:r>
      <w:r>
        <w:rPr>
          <w:rFonts w:hint="eastAsia" w:ascii="仿宋_GB2312" w:hAnsi="仿宋" w:eastAsia="仿宋_GB2312"/>
          <w:sz w:val="32"/>
          <w:szCs w:val="32"/>
          <w:lang w:val="en-US" w:eastAsia="zh-CN"/>
        </w:rPr>
        <w:t>1</w:t>
      </w:r>
      <w:r>
        <w:rPr>
          <w:rFonts w:hint="eastAsia" w:ascii="仿宋_GB2312" w:hAnsi="仿宋" w:eastAsia="仿宋_GB2312"/>
          <w:sz w:val="32"/>
          <w:szCs w:val="32"/>
        </w:rPr>
        <w:t xml:space="preserve">个，项目支出个，转移支付项目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个，绩效自评覆盖率为</w:t>
      </w:r>
      <w:r>
        <w:rPr>
          <w:rFonts w:hint="eastAsia" w:ascii="仿宋_GB2312" w:hAnsi="仿宋" w:eastAsia="仿宋_GB2312"/>
          <w:sz w:val="32"/>
          <w:szCs w:val="32"/>
          <w:lang w:val="en-US" w:eastAsia="zh-CN"/>
        </w:rPr>
        <w:t>100</w:t>
      </w:r>
      <w:r>
        <w:rPr>
          <w:rFonts w:hint="eastAsia" w:ascii="仿宋_GB2312" w:hAnsi="仿宋" w:eastAsia="仿宋_GB2312"/>
          <w:sz w:val="32"/>
          <w:szCs w:val="32"/>
        </w:rPr>
        <w:t xml:space="preserve"> %。</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4.绩效结果应用情况。</w:t>
      </w:r>
      <w:r>
        <w:rPr>
          <w:rFonts w:hint="eastAsia" w:ascii="仿宋_GB2312" w:hAnsi="仿宋" w:eastAsia="仿宋_GB2312"/>
          <w:sz w:val="32"/>
          <w:szCs w:val="32"/>
        </w:rPr>
        <w:t>根据2023年度绩效运行监控、绩效自评等情况，当年盘活财政资金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万元，2024年度增加（减少）部门预算项目</w:t>
      </w:r>
      <w:r>
        <w:rPr>
          <w:rFonts w:hint="eastAsia" w:ascii="仿宋_GB2312" w:hAnsi="仿宋" w:eastAsia="仿宋_GB2312"/>
          <w:sz w:val="32"/>
          <w:szCs w:val="32"/>
          <w:lang w:val="en-US" w:eastAsia="zh-CN"/>
        </w:rPr>
        <w:t>0</w:t>
      </w:r>
      <w:r>
        <w:rPr>
          <w:rFonts w:hint="eastAsia" w:ascii="仿宋_GB2312" w:hAnsi="仿宋" w:eastAsia="仿宋_GB2312"/>
          <w:sz w:val="32"/>
          <w:szCs w:val="32"/>
        </w:rPr>
        <w:t>个，增长率</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%。同时对政策和项目资金管理作出调整的 </w:t>
      </w:r>
      <w:r>
        <w:rPr>
          <w:rFonts w:hint="eastAsia" w:ascii="仿宋_GB2312" w:hAnsi="仿宋" w:eastAsia="仿宋_GB2312"/>
          <w:sz w:val="32"/>
          <w:szCs w:val="32"/>
          <w:lang w:val="en-US" w:eastAsia="zh-CN"/>
        </w:rPr>
        <w:t>0</w:t>
      </w:r>
      <w:r>
        <w:rPr>
          <w:rFonts w:hint="eastAsia" w:ascii="仿宋_GB2312" w:hAnsi="仿宋" w:eastAsia="仿宋_GB2312"/>
          <w:sz w:val="32"/>
          <w:szCs w:val="32"/>
        </w:rPr>
        <w:t>个。</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（二）2024年绩效目标编制情况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2024年，纳入部门预算绩效目标管理的项目 </w:t>
      </w:r>
      <w:r>
        <w:rPr>
          <w:rFonts w:hint="eastAsia" w:ascii="仿宋_GB2312" w:hAnsi="仿宋" w:eastAsia="仿宋_GB2312"/>
          <w:sz w:val="32"/>
          <w:szCs w:val="32"/>
          <w:lang w:val="en-US" w:eastAsia="zh-CN"/>
        </w:rPr>
        <w:t>2</w:t>
      </w:r>
      <w:r>
        <w:rPr>
          <w:rFonts w:hint="eastAsia" w:ascii="仿宋_GB2312" w:hAnsi="仿宋" w:eastAsia="仿宋_GB2312"/>
          <w:sz w:val="32"/>
          <w:szCs w:val="32"/>
        </w:rPr>
        <w:t>个。其中，部门整体支出绩效目标围绕部门管理、履职效果、能力建设三个维度，设置二级指标</w:t>
      </w:r>
      <w:r>
        <w:rPr>
          <w:rFonts w:hint="eastAsia" w:ascii="仿宋_GB2312" w:hAnsi="仿宋" w:eastAsia="仿宋_GB2312"/>
          <w:sz w:val="32"/>
          <w:szCs w:val="32"/>
          <w:lang w:val="en-US" w:eastAsia="zh-CN"/>
        </w:rPr>
        <w:t>13</w:t>
      </w:r>
      <w:r>
        <w:rPr>
          <w:rFonts w:hint="eastAsia" w:ascii="仿宋_GB2312" w:hAnsi="仿宋" w:eastAsia="仿宋_GB2312"/>
          <w:sz w:val="32"/>
          <w:szCs w:val="32"/>
        </w:rPr>
        <w:t>个、三级指标</w:t>
      </w:r>
      <w:r>
        <w:rPr>
          <w:rFonts w:hint="eastAsia" w:ascii="仿宋_GB2312" w:hAnsi="仿宋" w:eastAsia="仿宋_GB2312"/>
          <w:sz w:val="32"/>
          <w:szCs w:val="32"/>
          <w:lang w:val="en-US" w:eastAsia="zh-CN"/>
        </w:rPr>
        <w:t>24</w:t>
      </w:r>
      <w:r>
        <w:rPr>
          <w:rFonts w:hint="eastAsia" w:ascii="仿宋_GB2312" w:hAnsi="仿宋" w:eastAsia="仿宋_GB2312"/>
          <w:sz w:val="32"/>
          <w:szCs w:val="32"/>
        </w:rPr>
        <w:t>个；项目支出绩效目标围绕成本指标、产出指标、效益指标、满意度指标四个维度，设置二级指标</w:t>
      </w:r>
      <w:r>
        <w:rPr>
          <w:rFonts w:hint="eastAsia" w:ascii="仿宋_GB2312" w:hAnsi="仿宋" w:eastAsia="仿宋_GB2312"/>
          <w:sz w:val="32"/>
          <w:szCs w:val="32"/>
          <w:lang w:val="en-US" w:eastAsia="zh-CN"/>
        </w:rPr>
        <w:t>8</w:t>
      </w:r>
      <w:r>
        <w:rPr>
          <w:rFonts w:hint="eastAsia" w:ascii="仿宋_GB2312" w:hAnsi="仿宋" w:eastAsia="仿宋_GB2312"/>
          <w:sz w:val="32"/>
          <w:szCs w:val="32"/>
        </w:rPr>
        <w:t>个、三级指标</w:t>
      </w:r>
      <w:r>
        <w:rPr>
          <w:rFonts w:hint="eastAsia" w:ascii="仿宋_GB2312" w:hAnsi="仿宋" w:eastAsia="仿宋_GB2312"/>
          <w:sz w:val="32"/>
          <w:szCs w:val="32"/>
          <w:lang w:val="en-US" w:eastAsia="zh-CN"/>
        </w:rPr>
        <w:t>8</w:t>
      </w:r>
      <w:r>
        <w:rPr>
          <w:rFonts w:hint="eastAsia" w:ascii="仿宋_GB2312" w:hAnsi="仿宋" w:eastAsia="仿宋_GB2312"/>
          <w:sz w:val="32"/>
          <w:szCs w:val="32"/>
        </w:rPr>
        <w:t>个。各项绩效目标内容指向明确、细化量化、合理可行，符合规定的格式要求。</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十一、名词解释</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1、财政拨款:</w:t>
      </w:r>
      <w:r>
        <w:rPr>
          <w:rFonts w:hint="eastAsia" w:ascii="仿宋_GB2312" w:hAnsi="CIDFont+F6" w:eastAsia="仿宋_GB2312"/>
          <w:color w:val="000000"/>
          <w:sz w:val="32"/>
          <w:szCs w:val="32"/>
        </w:rPr>
        <w:t>指由一般公共预算、政府性基金预算、国有资本经营预算安排的财政拨款数。</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2、一般公共预算:</w:t>
      </w:r>
      <w:r>
        <w:rPr>
          <w:rFonts w:hint="eastAsia" w:ascii="仿宋_GB2312" w:hAnsi="CIDFont+F6" w:eastAsia="仿宋_GB2312"/>
          <w:color w:val="000000"/>
          <w:sz w:val="32"/>
          <w:szCs w:val="32"/>
        </w:rPr>
        <w:t>包括公共财政拨款（补助）资金、专项收入。</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3、财政专户管理资金:</w:t>
      </w:r>
      <w:r>
        <w:rPr>
          <w:rFonts w:hint="eastAsia" w:ascii="仿宋_GB2312" w:hAnsi="CIDFont+F6" w:eastAsia="仿宋_GB2312"/>
          <w:color w:val="000000"/>
          <w:sz w:val="32"/>
          <w:szCs w:val="32"/>
        </w:rPr>
        <w:t>包括专户管理行政事业性收费（主要是教育收费）、其他非税收入。</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4、其他资金:</w:t>
      </w:r>
      <w:r>
        <w:rPr>
          <w:rFonts w:hint="eastAsia" w:ascii="仿宋_GB2312" w:hAnsi="CIDFont+F6" w:eastAsia="仿宋_GB2312"/>
          <w:color w:val="000000"/>
          <w:sz w:val="32"/>
          <w:szCs w:val="32"/>
        </w:rPr>
        <w:t>包括事业收入、事业经营收入、其他收入等。</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5、基本支出:</w:t>
      </w:r>
      <w:r>
        <w:rPr>
          <w:rFonts w:hint="eastAsia" w:ascii="仿宋_GB2312" w:hAnsi="CIDFont+F6" w:eastAsia="仿宋_GB2312"/>
          <w:color w:val="000000"/>
          <w:sz w:val="32"/>
          <w:szCs w:val="32"/>
        </w:rPr>
        <w:t>包括人员经费、公用经费（定额）。其中，人员经费包括工资福利支出、对个人和家庭的补助。</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6、项目支出:</w:t>
      </w:r>
      <w:r>
        <w:rPr>
          <w:rFonts w:hint="eastAsia" w:ascii="仿宋_GB2312" w:hAnsi="CIDFont+F6" w:eastAsia="仿宋_GB2312"/>
          <w:color w:val="000000"/>
          <w:sz w:val="32"/>
          <w:szCs w:val="32"/>
        </w:rPr>
        <w:t>部门（单位）支出预算的组成部分，是各部门（单位）为完成其特定的行政任务或事业发展目标，在基本支出预算之外编制的年度项目支出计划。</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7、“三公”经费:</w:t>
      </w:r>
      <w:r>
        <w:rPr>
          <w:rFonts w:hint="eastAsia" w:ascii="仿宋_GB2312" w:hAnsi="CIDFont+F6" w:eastAsia="仿宋_GB2312"/>
          <w:color w:val="000000"/>
          <w:sz w:val="32"/>
          <w:szCs w:val="32"/>
        </w:rPr>
        <w:t>指因公出国（境）费、公务用车购置及运行维护费和公务接待费。其中，因公出国（境）费反映单位公务出国（境）的国际旅费、国外城市间交通费、住宿费、伙食费、培训费、公杂费等支出；公务用车运行维护费反映单位按规定保留的公务用车租用费、燃料费、维修费、过路过桥费、保险费、安全奖励费用等支出；公务接待费反映单位按规定开支的各类公务接待（含外宾接待）支出。</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8、机关运行经费:</w:t>
      </w:r>
      <w:r>
        <w:rPr>
          <w:rFonts w:hint="eastAsia" w:ascii="仿宋_GB2312" w:hAnsi="CIDFont+F6" w:eastAsia="仿宋_GB2312"/>
          <w:color w:val="000000"/>
          <w:sz w:val="32"/>
          <w:szCs w:val="32"/>
        </w:rPr>
        <w:t>为保障行政单位（包括实行公务员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adjustRightInd w:val="0"/>
        <w:snapToGrid w:val="0"/>
        <w:spacing w:line="640" w:lineRule="exact"/>
        <w:contextualSpacing/>
        <w:jc w:val="right"/>
        <w:rPr>
          <w:rFonts w:hint="eastAsia" w:ascii="仿宋_GB2312" w:hAnsi="CIDFont+F6" w:eastAsia="仿宋_GB2312"/>
          <w:color w:val="000000"/>
          <w:sz w:val="32"/>
          <w:szCs w:val="32"/>
        </w:rPr>
      </w:pPr>
    </w:p>
    <w:p>
      <w:pPr>
        <w:adjustRightInd w:val="0"/>
        <w:snapToGrid w:val="0"/>
        <w:spacing w:line="640" w:lineRule="exact"/>
        <w:contextualSpacing/>
        <w:jc w:val="right"/>
        <w:rPr>
          <w:rFonts w:hint="eastAsia" w:ascii="仿宋_GB2312" w:hAnsi="CIDFont+F6" w:eastAsia="仿宋_GB2312"/>
          <w:color w:val="000000"/>
          <w:sz w:val="32"/>
          <w:szCs w:val="32"/>
        </w:rPr>
      </w:pPr>
    </w:p>
    <w:p>
      <w:pPr>
        <w:adjustRightInd w:val="0"/>
        <w:snapToGrid w:val="0"/>
        <w:spacing w:line="640" w:lineRule="exact"/>
        <w:ind w:right="960"/>
        <w:contextualSpacing/>
        <w:jc w:val="center"/>
        <w:rPr>
          <w:rFonts w:hint="eastAsia" w:ascii="仿宋_GB2312" w:hAnsi="CIDFont+F6" w:eastAsia="仿宋_GB2312"/>
          <w:color w:val="000000"/>
          <w:sz w:val="32"/>
          <w:szCs w:val="32"/>
          <w:lang w:eastAsia="zh-CN"/>
        </w:rPr>
      </w:pPr>
      <w:r>
        <w:rPr>
          <w:rFonts w:hint="eastAsia" w:ascii="仿宋_GB2312" w:hAnsi="CIDFont+F6" w:eastAsia="仿宋_GB2312"/>
          <w:color w:val="000000"/>
          <w:sz w:val="32"/>
          <w:szCs w:val="32"/>
          <w:lang w:val="en-US" w:eastAsia="zh-CN"/>
        </w:rPr>
        <w:t xml:space="preserve">                               </w:t>
      </w:r>
      <w:r>
        <w:rPr>
          <w:rFonts w:hint="eastAsia" w:ascii="仿宋_GB2312" w:hAnsi="CIDFont+F6" w:eastAsia="仿宋_GB2312"/>
          <w:color w:val="000000"/>
          <w:sz w:val="32"/>
          <w:szCs w:val="32"/>
          <w:lang w:eastAsia="zh-CN"/>
        </w:rPr>
        <w:t>积石山县信访局</w:t>
      </w:r>
    </w:p>
    <w:p>
      <w:pPr>
        <w:adjustRightInd w:val="0"/>
        <w:snapToGrid w:val="0"/>
        <w:spacing w:line="640" w:lineRule="exact"/>
        <w:ind w:right="1120"/>
        <w:contextualSpacing/>
        <w:jc w:val="right"/>
        <w:rPr>
          <w:rFonts w:ascii="仿宋_GB2312" w:eastAsia="仿宋_GB2312"/>
          <w:sz w:val="32"/>
          <w:szCs w:val="32"/>
        </w:rPr>
      </w:pPr>
      <w:r>
        <w:rPr>
          <w:rFonts w:hint="eastAsia" w:ascii="仿宋_GB2312" w:hAnsi="CIDFont+F6" w:eastAsia="仿宋_GB2312"/>
          <w:color w:val="000000"/>
          <w:sz w:val="32"/>
          <w:szCs w:val="32"/>
          <w:lang w:val="en-US" w:eastAsia="zh-CN"/>
        </w:rPr>
        <w:t>2024</w:t>
      </w:r>
      <w:r>
        <w:rPr>
          <w:rFonts w:hint="eastAsia" w:ascii="仿宋_GB2312" w:hAnsi="CIDFont+F6" w:eastAsia="仿宋_GB2312"/>
          <w:color w:val="000000"/>
          <w:sz w:val="32"/>
          <w:szCs w:val="32"/>
        </w:rPr>
        <w:t>年</w:t>
      </w:r>
      <w:r>
        <w:rPr>
          <w:rFonts w:hint="eastAsia" w:ascii="仿宋_GB2312" w:hAnsi="CIDFont+F6" w:eastAsia="仿宋_GB2312"/>
          <w:color w:val="000000"/>
          <w:sz w:val="32"/>
          <w:szCs w:val="32"/>
          <w:lang w:val="en-US" w:eastAsia="zh-CN"/>
        </w:rPr>
        <w:t>3</w:t>
      </w:r>
      <w:r>
        <w:rPr>
          <w:rFonts w:hint="eastAsia" w:ascii="仿宋_GB2312" w:hAnsi="CIDFont+F6" w:eastAsia="仿宋_GB2312"/>
          <w:color w:val="000000"/>
          <w:sz w:val="32"/>
          <w:szCs w:val="32"/>
        </w:rPr>
        <w:t>月</w:t>
      </w:r>
      <w:r>
        <w:rPr>
          <w:rFonts w:hint="eastAsia" w:ascii="仿宋_GB2312" w:hAnsi="CIDFont+F6" w:eastAsia="仿宋_GB2312"/>
          <w:color w:val="000000"/>
          <w:sz w:val="32"/>
          <w:szCs w:val="32"/>
          <w:lang w:val="en-US" w:eastAsia="zh-CN"/>
        </w:rPr>
        <w:t>12</w:t>
      </w:r>
      <w:r>
        <w:rPr>
          <w:rFonts w:hint="eastAsia" w:ascii="仿宋_GB2312" w:hAnsi="CIDFont+F6" w:eastAsia="仿宋_GB2312"/>
          <w:color w:val="000000"/>
          <w:sz w:val="32"/>
          <w:szCs w:val="32"/>
        </w:rPr>
        <w:t xml:space="preserve"> 日</w:t>
      </w:r>
    </w:p>
    <w:p>
      <w:pPr>
        <w:adjustRightInd w:val="0"/>
        <w:snapToGrid w:val="0"/>
        <w:spacing w:line="640" w:lineRule="exact"/>
        <w:ind w:firstLine="640" w:firstLineChars="200"/>
        <w:contextualSpacing/>
        <w:rPr>
          <w:rFonts w:ascii="仿宋_GB2312" w:hAnsi="宋体" w:eastAsia="仿宋_GB2312" w:cs="宋体"/>
          <w:kern w:val="0"/>
          <w:sz w:val="32"/>
          <w:szCs w:val="32"/>
        </w:rPr>
      </w:pPr>
    </w:p>
    <w:p>
      <w:pPr>
        <w:adjustRightInd w:val="0"/>
        <w:snapToGrid w:val="0"/>
        <w:spacing w:line="640" w:lineRule="exact"/>
        <w:ind w:firstLine="640" w:firstLineChars="200"/>
        <w:contextualSpacing/>
        <w:rPr>
          <w:rFonts w:ascii="仿宋_GB2312" w:hAnsi="宋体" w:eastAsia="仿宋_GB2312" w:cs="宋体"/>
          <w:spacing w:val="-20"/>
          <w:kern w:val="0"/>
          <w:sz w:val="32"/>
          <w:szCs w:val="32"/>
        </w:rPr>
      </w:pPr>
      <w:r>
        <w:rPr>
          <w:rFonts w:hint="eastAsia" w:ascii="仿宋_GB2312" w:hAnsi="宋体" w:eastAsia="仿宋_GB2312" w:cs="宋体"/>
          <w:kern w:val="0"/>
          <w:sz w:val="32"/>
          <w:szCs w:val="32"/>
        </w:rPr>
        <w:t>附件：</w:t>
      </w:r>
      <w:r>
        <w:rPr>
          <w:rFonts w:hint="eastAsia" w:ascii="仿宋_GB2312" w:hAnsi="宋体" w:eastAsia="仿宋_GB2312" w:cs="宋体"/>
          <w:spacing w:val="-20"/>
          <w:kern w:val="0"/>
          <w:sz w:val="32"/>
          <w:szCs w:val="32"/>
        </w:rPr>
        <w:t>1.</w:t>
      </w:r>
      <w:r>
        <w:rPr>
          <w:rFonts w:hint="eastAsia" w:ascii="仿宋_GB2312" w:hAnsi="宋体" w:eastAsia="仿宋_GB2312" w:cs="宋体"/>
          <w:spacing w:val="-20"/>
          <w:kern w:val="0"/>
          <w:sz w:val="32"/>
          <w:szCs w:val="32"/>
          <w:lang w:eastAsia="zh-CN"/>
        </w:rPr>
        <w:t>积石山县信访局</w:t>
      </w:r>
      <w:r>
        <w:rPr>
          <w:rFonts w:hint="eastAsia" w:ascii="仿宋_GB2312" w:hAnsi="宋体" w:eastAsia="仿宋_GB2312" w:cs="宋体"/>
          <w:spacing w:val="-20"/>
          <w:kern w:val="0"/>
          <w:sz w:val="32"/>
          <w:szCs w:val="32"/>
        </w:rPr>
        <w:t xml:space="preserve"> 2024年</w:t>
      </w:r>
      <w:r>
        <w:rPr>
          <w:rFonts w:hint="eastAsia" w:ascii="仿宋_GB2312" w:hAnsi="CIDFont+F6" w:eastAsia="仿宋_GB2312"/>
          <w:color w:val="000000"/>
          <w:sz w:val="32"/>
          <w:szCs w:val="32"/>
        </w:rPr>
        <w:t>部门</w:t>
      </w:r>
      <w:r>
        <w:rPr>
          <w:rFonts w:hint="eastAsia" w:ascii="仿宋_GB2312" w:hAnsi="宋体" w:eastAsia="仿宋_GB2312" w:cs="宋体"/>
          <w:spacing w:val="-20"/>
          <w:kern w:val="0"/>
          <w:sz w:val="32"/>
          <w:szCs w:val="32"/>
        </w:rPr>
        <w:t>预算公开表</w:t>
      </w:r>
    </w:p>
    <w:p>
      <w:pPr>
        <w:adjustRightInd w:val="0"/>
        <w:snapToGrid w:val="0"/>
        <w:spacing w:line="640" w:lineRule="exact"/>
        <w:ind w:left="2026" w:leftChars="767" w:hanging="185" w:hangingChars="58"/>
        <w:contextualSpacing/>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hAnsi="宋体" w:eastAsia="仿宋_GB2312" w:cs="宋体"/>
          <w:kern w:val="0"/>
          <w:sz w:val="32"/>
          <w:szCs w:val="32"/>
          <w:lang w:eastAsia="zh-CN"/>
        </w:rPr>
        <w:t>积石山县信访局</w:t>
      </w:r>
      <w:r>
        <w:rPr>
          <w:rFonts w:hint="eastAsia" w:ascii="仿宋_GB2312" w:hAnsi="宋体" w:eastAsia="仿宋_GB2312" w:cs="宋体"/>
          <w:kern w:val="0"/>
          <w:sz w:val="32"/>
          <w:szCs w:val="32"/>
        </w:rPr>
        <w:t xml:space="preserve"> 2024年</w:t>
      </w:r>
      <w:r>
        <w:rPr>
          <w:rFonts w:hint="eastAsia" w:ascii="仿宋_GB2312" w:hAnsi="CIDFont+F6" w:eastAsia="仿宋_GB2312"/>
          <w:color w:val="000000"/>
          <w:sz w:val="32"/>
          <w:szCs w:val="32"/>
        </w:rPr>
        <w:t>部门</w:t>
      </w:r>
      <w:r>
        <w:rPr>
          <w:rFonts w:hint="eastAsia" w:ascii="仿宋_GB2312" w:hAnsi="宋体" w:eastAsia="仿宋_GB2312" w:cs="宋体"/>
          <w:kern w:val="0"/>
          <w:sz w:val="32"/>
          <w:szCs w:val="32"/>
        </w:rPr>
        <w:t>整体支出绩效目标及预算项目绩效目标表</w:t>
      </w:r>
    </w:p>
    <w:p>
      <w:pPr>
        <w:adjustRightInd w:val="0"/>
        <w:snapToGrid w:val="0"/>
        <w:spacing w:line="640" w:lineRule="exact"/>
        <w:contextualSpacing/>
        <w:rPr>
          <w:rFonts w:ascii="宋体" w:hAnsi="宋体"/>
          <w:b/>
        </w:rPr>
      </w:pPr>
      <w:r>
        <w:rPr>
          <w:rFonts w:hint="eastAsia" w:ascii="黑体" w:eastAsia="黑体"/>
          <w:sz w:val="30"/>
          <w:szCs w:val="30"/>
        </w:rPr>
        <w:br w:type="page"/>
      </w:r>
      <w:r>
        <w:rPr>
          <w:rFonts w:hint="eastAsia" w:ascii="黑体" w:eastAsia="黑体"/>
          <w:sz w:val="30"/>
          <w:szCs w:val="30"/>
        </w:rPr>
        <w:t>附件1</w:t>
      </w:r>
    </w:p>
    <w:p>
      <w:pPr>
        <w:spacing w:line="3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表一、</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收支总体情况表</w:t>
      </w:r>
    </w:p>
    <w:tbl>
      <w:tblPr>
        <w:tblStyle w:val="36"/>
        <w:tblpPr w:leftFromText="180" w:rightFromText="180" w:vertAnchor="text" w:horzAnchor="page" w:tblpX="1285" w:tblpY="342"/>
        <w:tblOverlap w:val="never"/>
        <w:tblW w:w="9616" w:type="dxa"/>
        <w:tblInd w:w="0" w:type="dxa"/>
        <w:tblLayout w:type="autofit"/>
        <w:tblCellMar>
          <w:top w:w="0" w:type="dxa"/>
          <w:left w:w="108" w:type="dxa"/>
          <w:bottom w:w="0" w:type="dxa"/>
          <w:right w:w="108" w:type="dxa"/>
        </w:tblCellMar>
      </w:tblPr>
      <w:tblGrid>
        <w:gridCol w:w="3368"/>
        <w:gridCol w:w="1600"/>
        <w:gridCol w:w="3236"/>
        <w:gridCol w:w="1412"/>
      </w:tblGrid>
      <w:tr>
        <w:tblPrEx>
          <w:tblCellMar>
            <w:top w:w="0" w:type="dxa"/>
            <w:left w:w="108" w:type="dxa"/>
            <w:bottom w:w="0" w:type="dxa"/>
            <w:right w:w="108" w:type="dxa"/>
          </w:tblCellMar>
        </w:tblPrEx>
        <w:trPr>
          <w:trHeight w:val="20" w:hRule="atLeast"/>
        </w:trPr>
        <w:tc>
          <w:tcPr>
            <w:tcW w:w="496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     入</w:t>
            </w:r>
          </w:p>
        </w:tc>
        <w:tc>
          <w:tcPr>
            <w:tcW w:w="4648" w:type="dxa"/>
            <w:gridSpan w:val="2"/>
            <w:tcBorders>
              <w:top w:val="single" w:color="auto" w:sz="4" w:space="0"/>
              <w:left w:val="nil"/>
              <w:bottom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     出</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600"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c>
          <w:tcPr>
            <w:tcW w:w="3236"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412"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408.18</w:t>
            </w: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1412" w:type="dxa"/>
            <w:tcBorders>
              <w:top w:val="nil"/>
              <w:left w:val="nil"/>
              <w:bottom w:val="single" w:color="auto" w:sz="4" w:space="0"/>
              <w:right w:val="nil"/>
            </w:tcBorders>
            <w:shd w:val="clear" w:color="CCCCFF"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379.37</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三、国有资本经营预算收入</w:t>
            </w:r>
          </w:p>
        </w:tc>
        <w:tc>
          <w:tcPr>
            <w:tcW w:w="1600" w:type="dxa"/>
            <w:tcBorders>
              <w:top w:val="nil"/>
              <w:left w:val="nil"/>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四、教育专户核算</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五、事业收入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六、上级补助收入</w:t>
            </w:r>
          </w:p>
        </w:tc>
        <w:tc>
          <w:tcPr>
            <w:tcW w:w="1600" w:type="dxa"/>
            <w:tcBorders>
              <w:top w:val="nil"/>
              <w:left w:val="nil"/>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七、附属单位上缴收入</w:t>
            </w:r>
          </w:p>
        </w:tc>
        <w:tc>
          <w:tcPr>
            <w:tcW w:w="1600" w:type="dxa"/>
            <w:tcBorders>
              <w:top w:val="nil"/>
              <w:left w:val="nil"/>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八、经营收入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1412" w:type="dxa"/>
            <w:tcBorders>
              <w:top w:val="nil"/>
              <w:left w:val="nil"/>
              <w:bottom w:val="single" w:color="auto" w:sz="4" w:space="0"/>
              <w:right w:val="nil"/>
            </w:tcBorders>
            <w:shd w:val="clear" w:color="CCCCFF" w:fill="FFFFFF"/>
          </w:tcPr>
          <w:p>
            <w:pPr>
              <w:jc w:val="right"/>
              <w:rPr>
                <w:rFonts w:hint="default" w:ascii="宋体" w:hAnsi="宋体"/>
                <w:sz w:val="18"/>
                <w:szCs w:val="18"/>
                <w:lang w:val="en-US"/>
              </w:rPr>
            </w:pPr>
            <w:r>
              <w:rPr>
                <w:rFonts w:hint="eastAsia" w:ascii="宋体" w:hAnsi="宋体"/>
                <w:sz w:val="18"/>
                <w:szCs w:val="18"/>
                <w:lang w:val="en-US" w:eastAsia="zh-CN"/>
              </w:rPr>
              <w:t>13.12</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九、其他收入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九、社会保险基金支出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nil"/>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十、卫生健康支出</w:t>
            </w:r>
          </w:p>
        </w:tc>
        <w:tc>
          <w:tcPr>
            <w:tcW w:w="1412" w:type="dxa"/>
            <w:tcBorders>
              <w:top w:val="nil"/>
              <w:left w:val="nil"/>
              <w:bottom w:val="single" w:color="auto" w:sz="4" w:space="0"/>
              <w:right w:val="nil"/>
            </w:tcBorders>
            <w:shd w:val="clear" w:color="CCCCFF" w:fill="FFFFFF"/>
          </w:tcPr>
          <w:p>
            <w:pPr>
              <w:jc w:val="right"/>
              <w:rPr>
                <w:rFonts w:hint="default" w:ascii="宋体" w:hAnsi="宋体" w:eastAsia="宋体"/>
                <w:sz w:val="18"/>
                <w:szCs w:val="18"/>
                <w:lang w:val="en-US" w:eastAsia="zh-CN"/>
              </w:rPr>
            </w:pPr>
            <w:r>
              <w:rPr>
                <w:rFonts w:hint="eastAsia" w:ascii="宋体" w:hAnsi="宋体" w:eastAsia="宋体"/>
                <w:sz w:val="18"/>
                <w:szCs w:val="18"/>
                <w:lang w:val="en-US" w:eastAsia="zh-CN"/>
              </w:rPr>
              <w:t>5.85</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nil"/>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十一、节能环保支出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十二、城乡社区支出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十三、农林水支出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十四、交通运输支出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十五、资源勘探工业信息等支出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十六、商业服务业等支出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十七、金融支出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十八、援助其他地区支出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十九、自然资源海洋气象等支出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二十、住房保障支出</w:t>
            </w:r>
          </w:p>
        </w:tc>
        <w:tc>
          <w:tcPr>
            <w:tcW w:w="1412" w:type="dxa"/>
            <w:tcBorders>
              <w:top w:val="nil"/>
              <w:left w:val="nil"/>
              <w:bottom w:val="single" w:color="auto" w:sz="4" w:space="0"/>
              <w:right w:val="nil"/>
            </w:tcBorders>
            <w:shd w:val="clear" w:color="CCCCFF"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9.84</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二十一、粮油物资储备支出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二十二、国有资本经营预算支出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二十三、灾害防治及应急管理支出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二十四、预备费</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二十五、其他支出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二十六、转移性支出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二十七、债务还本支出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二十八、债务付息支出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二十九、债务发行费用支出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三十、抗疫特别国债还本支出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82"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本年收入合计</w:t>
            </w:r>
          </w:p>
        </w:tc>
        <w:tc>
          <w:tcPr>
            <w:tcW w:w="1600" w:type="dxa"/>
            <w:tcBorders>
              <w:top w:val="nil"/>
              <w:left w:val="single" w:color="000000" w:sz="4" w:space="0"/>
              <w:bottom w:val="single" w:color="auto" w:sz="4" w:space="0"/>
              <w:right w:val="single" w:color="000000" w:sz="4" w:space="0"/>
            </w:tcBorders>
            <w:shd w:val="clear" w:color="CCCCFF" w:fill="FFFFFF"/>
            <w:noWrap/>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401.08</w:t>
            </w:r>
          </w:p>
        </w:tc>
        <w:tc>
          <w:tcPr>
            <w:tcW w:w="3236"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本年支出合计</w:t>
            </w:r>
          </w:p>
        </w:tc>
        <w:tc>
          <w:tcPr>
            <w:tcW w:w="1412" w:type="dxa"/>
            <w:tcBorders>
              <w:top w:val="nil"/>
              <w:left w:val="nil"/>
              <w:bottom w:val="single" w:color="auto" w:sz="4" w:space="0"/>
              <w:right w:val="nil"/>
            </w:tcBorders>
            <w:shd w:val="clear" w:color="CCCCFF"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408.18</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center"/>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十、上年结转</w:t>
            </w:r>
          </w:p>
        </w:tc>
        <w:tc>
          <w:tcPr>
            <w:tcW w:w="1600" w:type="dxa"/>
            <w:tcBorders>
              <w:top w:val="nil"/>
              <w:left w:val="single" w:color="000000" w:sz="4" w:space="0"/>
              <w:bottom w:val="single" w:color="auto" w:sz="4" w:space="0"/>
              <w:right w:val="single" w:color="000000" w:sz="4" w:space="0"/>
            </w:tcBorders>
            <w:shd w:val="clear" w:color="auto" w:fill="FFFFFF"/>
            <w:vAlign w:val="center"/>
          </w:tcPr>
          <w:p>
            <w:pPr>
              <w:widowControl/>
              <w:jc w:val="right"/>
              <w:rPr>
                <w:rFonts w:hint="default" w:ascii="宋体" w:hAnsi="宋体" w:eastAsia="宋体" w:cs="Arial"/>
                <w:color w:val="000000"/>
                <w:kern w:val="0"/>
                <w:sz w:val="18"/>
                <w:szCs w:val="18"/>
                <w:lang w:val="en-US" w:eastAsia="zh-CN"/>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三十一、结转下年</w:t>
            </w:r>
          </w:p>
        </w:tc>
        <w:tc>
          <w:tcPr>
            <w:tcW w:w="1412" w:type="dxa"/>
            <w:tcBorders>
              <w:top w:val="nil"/>
              <w:left w:val="nil"/>
              <w:bottom w:val="single" w:color="auto" w:sz="4" w:space="0"/>
              <w:right w:val="nil"/>
            </w:tcBorders>
            <w:shd w:val="clear" w:color="CCCCFF" w:fill="FFFFFF"/>
            <w:vAlign w:val="center"/>
          </w:tcPr>
          <w:p>
            <w:pPr>
              <w:widowControl/>
              <w:jc w:val="right"/>
              <w:rPr>
                <w:rFonts w:hint="default" w:ascii="宋体" w:hAnsi="宋体" w:eastAsia="宋体" w:cs="Arial"/>
                <w:color w:val="000000"/>
                <w:kern w:val="0"/>
                <w:sz w:val="18"/>
                <w:szCs w:val="18"/>
                <w:lang w:val="en-US" w:eastAsia="zh-CN"/>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十一、上年结余</w:t>
            </w:r>
          </w:p>
        </w:tc>
        <w:tc>
          <w:tcPr>
            <w:tcW w:w="1600" w:type="dxa"/>
            <w:tcBorders>
              <w:top w:val="nil"/>
              <w:left w:val="single" w:color="000000" w:sz="4" w:space="0"/>
              <w:bottom w:val="single" w:color="auto" w:sz="4" w:space="0"/>
              <w:right w:val="single" w:color="000000" w:sz="4" w:space="0"/>
            </w:tcBorders>
            <w:shd w:val="clear" w:color="auto" w:fill="FFFFFF"/>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vAlign w:val="bottom"/>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3368" w:type="dxa"/>
            <w:tcBorders>
              <w:top w:val="single" w:color="auto" w:sz="4" w:space="0"/>
              <w:left w:val="nil"/>
              <w:bottom w:val="single" w:color="auto" w:sz="4" w:space="0"/>
              <w:right w:val="nil"/>
            </w:tcBorders>
            <w:shd w:val="clear" w:color="auto" w:fill="auto"/>
            <w:noWrap/>
            <w:vAlign w:val="bottom"/>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bottom"/>
          </w:tcPr>
          <w:p>
            <w:pPr>
              <w:widowControl/>
              <w:jc w:val="left"/>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vAlign w:val="bottom"/>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收入总计</w:t>
            </w:r>
          </w:p>
        </w:tc>
        <w:tc>
          <w:tcPr>
            <w:tcW w:w="1600" w:type="dxa"/>
            <w:tcBorders>
              <w:top w:val="nil"/>
              <w:left w:val="single" w:color="000000" w:sz="4" w:space="0"/>
              <w:bottom w:val="single" w:color="auto" w:sz="4" w:space="0"/>
              <w:right w:val="single" w:color="000000" w:sz="4" w:space="0"/>
            </w:tcBorders>
            <w:shd w:val="clear" w:color="CCCCFF" w:fill="FFFFFF"/>
            <w:noWrap/>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408.18</w:t>
            </w:r>
          </w:p>
        </w:tc>
        <w:tc>
          <w:tcPr>
            <w:tcW w:w="3236"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支出总计</w:t>
            </w:r>
          </w:p>
        </w:tc>
        <w:tc>
          <w:tcPr>
            <w:tcW w:w="1412" w:type="dxa"/>
            <w:tcBorders>
              <w:top w:val="nil"/>
              <w:left w:val="single" w:color="000000" w:sz="4" w:space="0"/>
              <w:bottom w:val="single" w:color="auto" w:sz="4" w:space="0"/>
              <w:right w:val="nil"/>
            </w:tcBorders>
            <w:shd w:val="clear" w:color="CCCCFF" w:fill="FFFFFF"/>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408.18</w:t>
            </w:r>
          </w:p>
        </w:tc>
      </w:tr>
    </w:tbl>
    <w:p>
      <w:pPr>
        <w:ind w:firstLine="8820" w:firstLineChars="4900"/>
        <w:jc w:val="both"/>
        <w:rPr>
          <w:rFonts w:ascii="宋体" w:hAnsi="宋体" w:cs="Arial"/>
          <w:color w:val="000000"/>
          <w:kern w:val="0"/>
          <w:sz w:val="18"/>
          <w:szCs w:val="18"/>
        </w:rPr>
      </w:pPr>
      <w:r>
        <w:rPr>
          <w:rFonts w:hint="eastAsia" w:ascii="宋体" w:hAnsi="宋体" w:cs="Arial"/>
          <w:color w:val="000000"/>
          <w:kern w:val="0"/>
          <w:sz w:val="18"/>
          <w:szCs w:val="18"/>
        </w:rPr>
        <w:t>单位：万元</w:t>
      </w:r>
    </w:p>
    <w:p>
      <w:pPr>
        <w:widowControl/>
        <w:spacing w:line="560" w:lineRule="exact"/>
        <w:ind w:firstLine="360" w:firstLineChars="200"/>
        <w:jc w:val="left"/>
        <w:rPr>
          <w:rFonts w:ascii="仿宋_GB2312" w:hAnsi="微软雅黑" w:eastAsia="仿宋_GB2312"/>
          <w:sz w:val="18"/>
          <w:szCs w:val="18"/>
        </w:rPr>
        <w:sectPr>
          <w:pgSz w:w="11906" w:h="16838"/>
          <w:pgMar w:top="71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表二、</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收入总体情况表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36"/>
        <w:tblW w:w="9588" w:type="dxa"/>
        <w:jc w:val="center"/>
        <w:tblLayout w:type="autofit"/>
        <w:tblCellMar>
          <w:top w:w="0" w:type="dxa"/>
          <w:left w:w="108" w:type="dxa"/>
          <w:bottom w:w="0" w:type="dxa"/>
          <w:right w:w="108" w:type="dxa"/>
        </w:tblCellMar>
      </w:tblPr>
      <w:tblGrid>
        <w:gridCol w:w="6612"/>
        <w:gridCol w:w="2976"/>
      </w:tblGrid>
      <w:tr>
        <w:tblPrEx>
          <w:tblCellMar>
            <w:top w:w="0" w:type="dxa"/>
            <w:left w:w="108" w:type="dxa"/>
            <w:bottom w:w="0" w:type="dxa"/>
            <w:right w:w="108" w:type="dxa"/>
          </w:tblCellMar>
        </w:tblPrEx>
        <w:trPr>
          <w:trHeight w:val="20" w:hRule="atLeast"/>
          <w:tblHeader/>
          <w:jc w:val="center"/>
        </w:trPr>
        <w:tc>
          <w:tcPr>
            <w:tcW w:w="661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2976"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r>
      <w:tr>
        <w:tblPrEx>
          <w:tblCellMar>
            <w:top w:w="0" w:type="dxa"/>
            <w:left w:w="108" w:type="dxa"/>
            <w:bottom w:w="0" w:type="dxa"/>
            <w:right w:w="108" w:type="dxa"/>
          </w:tblCellMar>
        </w:tblPrEx>
        <w:trPr>
          <w:trHeight w:val="20" w:hRule="atLeast"/>
          <w:tblHeader/>
          <w:jc w:val="center"/>
        </w:trPr>
        <w:tc>
          <w:tcPr>
            <w:tcW w:w="661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2976"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一、一般公共预算财政拨款收入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408.18</w:t>
            </w: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二、政府性基金预算财政拨款收入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三、国有资本经营预算收入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9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b/>
                <w:color w:val="000000"/>
                <w:sz w:val="18"/>
                <w:szCs w:val="18"/>
              </w:rPr>
            </w:pPr>
            <w:r>
              <w:rPr>
                <w:rFonts w:hint="eastAsia" w:ascii="宋体" w:hAnsi="宋体"/>
                <w:b/>
                <w:color w:val="000000"/>
                <w:sz w:val="18"/>
                <w:szCs w:val="18"/>
              </w:rPr>
              <w:t>四、教育专户核算</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五、事业收入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六、上级补助收入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七、附属单位上缴收入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b/>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八、经营收入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九、其他收入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b/>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 xml:space="preserve">        本年收入合计</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408.18</w:t>
            </w: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十、上年结转</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hint="default" w:ascii="宋体" w:hAnsi="宋体" w:eastAsia="宋体" w:cs="Arial"/>
                <w:b/>
                <w:color w:val="000000"/>
                <w:kern w:val="0"/>
                <w:sz w:val="18"/>
                <w:szCs w:val="18"/>
                <w:lang w:val="en-US" w:eastAsia="zh-CN"/>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十一、上年结余</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 xml:space="preserve">        收入合计</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408.18</w:t>
            </w:r>
          </w:p>
        </w:tc>
      </w:tr>
    </w:tbl>
    <w:p>
      <w:pPr>
        <w:widowControl/>
        <w:spacing w:line="560" w:lineRule="exact"/>
        <w:ind w:firstLine="360" w:firstLineChars="200"/>
        <w:jc w:val="left"/>
        <w:rPr>
          <w:rFonts w:ascii="宋体" w:hAnsi="宋体"/>
          <w:bCs/>
          <w:color w:val="000000"/>
          <w:sz w:val="18"/>
          <w:szCs w:val="18"/>
        </w:rPr>
      </w:pPr>
      <w:r>
        <w:rPr>
          <w:rFonts w:hint="eastAsia" w:ascii="宋体" w:hAnsi="宋体"/>
          <w:bCs/>
          <w:color w:val="000000"/>
          <w:sz w:val="18"/>
          <w:szCs w:val="18"/>
        </w:rPr>
        <w:t>备注：无内容应公开空表并说明情况。</w:t>
      </w:r>
    </w:p>
    <w:p>
      <w:pPr>
        <w:tabs>
          <w:tab w:val="left" w:pos="1272"/>
        </w:tabs>
        <w:rPr>
          <w:rFonts w:ascii="仿宋_GB2312" w:hAnsi="微软雅黑" w:eastAsia="仿宋_GB2312"/>
          <w:sz w:val="18"/>
          <w:szCs w:val="18"/>
        </w:rPr>
      </w:pPr>
      <w:r>
        <w:rPr>
          <w:rFonts w:ascii="仿宋_GB2312" w:hAnsi="微软雅黑" w:eastAsia="仿宋_GB2312"/>
          <w:sz w:val="18"/>
          <w:szCs w:val="18"/>
        </w:rPr>
        <w:tab/>
      </w:r>
    </w:p>
    <w:p>
      <w:pPr>
        <w:tabs>
          <w:tab w:val="left" w:pos="1272"/>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表三、</w:t>
      </w:r>
      <w:r>
        <w:rPr>
          <w:rFonts w:hint="eastAsia" w:ascii="仿宋_GB2312" w:hAnsi="CIDFont+F6" w:eastAsia="仿宋_GB2312"/>
          <w:color w:val="000000"/>
          <w:sz w:val="32"/>
          <w:szCs w:val="32"/>
        </w:rPr>
        <w:t>部门/单位</w:t>
      </w:r>
      <w:r>
        <w:rPr>
          <w:rFonts w:hint="eastAsia" w:ascii="仿宋_GB2312" w:hAnsi="宋体" w:eastAsia="仿宋_GB2312" w:cs="宋体"/>
          <w:kern w:val="0"/>
          <w:sz w:val="32"/>
          <w:szCs w:val="32"/>
        </w:rPr>
        <w:t>支出总体情况表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36"/>
        <w:tblW w:w="9712" w:type="dxa"/>
        <w:jc w:val="center"/>
        <w:tblLayout w:type="autofit"/>
        <w:tblCellMar>
          <w:top w:w="0" w:type="dxa"/>
          <w:left w:w="108" w:type="dxa"/>
          <w:bottom w:w="0" w:type="dxa"/>
          <w:right w:w="108" w:type="dxa"/>
        </w:tblCellMar>
      </w:tblPr>
      <w:tblGrid>
        <w:gridCol w:w="3588"/>
        <w:gridCol w:w="1531"/>
        <w:gridCol w:w="1531"/>
        <w:gridCol w:w="1531"/>
        <w:gridCol w:w="1531"/>
      </w:tblGrid>
      <w:tr>
        <w:tblPrEx>
          <w:tblCellMar>
            <w:top w:w="0" w:type="dxa"/>
            <w:left w:w="108" w:type="dxa"/>
            <w:bottom w:w="0" w:type="dxa"/>
            <w:right w:w="108" w:type="dxa"/>
          </w:tblCellMar>
        </w:tblPrEx>
        <w:trPr>
          <w:trHeight w:val="20" w:hRule="atLeast"/>
          <w:tblHeader/>
          <w:jc w:val="center"/>
        </w:trPr>
        <w:tc>
          <w:tcPr>
            <w:tcW w:w="3588"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功能分类科目</w:t>
            </w:r>
          </w:p>
        </w:tc>
        <w:tc>
          <w:tcPr>
            <w:tcW w:w="1531"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支出合计</w:t>
            </w:r>
          </w:p>
        </w:tc>
        <w:tc>
          <w:tcPr>
            <w:tcW w:w="1531"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531" w:type="dxa"/>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c>
          <w:tcPr>
            <w:tcW w:w="1531"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上年结转</w:t>
            </w:r>
          </w:p>
        </w:tc>
      </w:tr>
      <w:tr>
        <w:tblPrEx>
          <w:tblCellMar>
            <w:top w:w="0" w:type="dxa"/>
            <w:left w:w="108" w:type="dxa"/>
            <w:bottom w:w="0" w:type="dxa"/>
            <w:right w:w="108" w:type="dxa"/>
          </w:tblCellMar>
        </w:tblPrEx>
        <w:trPr>
          <w:trHeight w:val="20" w:hRule="atLeast"/>
          <w:tblHeader/>
          <w:jc w:val="center"/>
        </w:trPr>
        <w:tc>
          <w:tcPr>
            <w:tcW w:w="358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53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53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531"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c>
          <w:tcPr>
            <w:tcW w:w="1531" w:type="dxa"/>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4</w:t>
            </w: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r>
              <w:rPr>
                <w:rFonts w:ascii="宋体" w:hAnsi="宋体"/>
                <w:b/>
                <w:sz w:val="18"/>
                <w:szCs w:val="18"/>
              </w:rPr>
              <w:t>总计</w:t>
            </w:r>
          </w:p>
        </w:tc>
        <w:tc>
          <w:tcPr>
            <w:tcW w:w="1531" w:type="dxa"/>
            <w:tcBorders>
              <w:top w:val="nil"/>
              <w:left w:val="nil"/>
              <w:bottom w:val="single" w:color="000000" w:sz="4" w:space="0"/>
              <w:right w:val="single" w:color="000000" w:sz="4" w:space="0"/>
            </w:tcBorders>
            <w:shd w:val="clear" w:color="auto"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408.18</w:t>
            </w:r>
          </w:p>
        </w:tc>
        <w:tc>
          <w:tcPr>
            <w:tcW w:w="1531" w:type="dxa"/>
            <w:tcBorders>
              <w:top w:val="nil"/>
              <w:left w:val="nil"/>
              <w:bottom w:val="single" w:color="000000" w:sz="4" w:space="0"/>
              <w:right w:val="single" w:color="000000" w:sz="4" w:space="0"/>
            </w:tcBorders>
            <w:shd w:val="clear" w:color="auto"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158.18</w:t>
            </w:r>
          </w:p>
        </w:tc>
        <w:tc>
          <w:tcPr>
            <w:tcW w:w="1531" w:type="dxa"/>
            <w:tcBorders>
              <w:top w:val="nil"/>
              <w:left w:val="nil"/>
              <w:bottom w:val="single" w:color="000000" w:sz="4" w:space="0"/>
              <w:right w:val="nil"/>
            </w:tcBorders>
            <w:shd w:val="clear" w:color="auto"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250</w:t>
            </w:r>
          </w:p>
        </w:tc>
        <w:tc>
          <w:tcPr>
            <w:tcW w:w="1531" w:type="dxa"/>
            <w:tcBorders>
              <w:top w:val="nil"/>
              <w:left w:val="single" w:color="000000" w:sz="4" w:space="0"/>
              <w:bottom w:val="single" w:color="000000" w:sz="4" w:space="0"/>
              <w:right w:val="nil"/>
            </w:tcBorders>
            <w:shd w:val="clear" w:color="auto" w:fill="FFFFFF"/>
            <w:noWrap/>
          </w:tcPr>
          <w:p>
            <w:pPr>
              <w:jc w:val="right"/>
              <w:rPr>
                <w:rFonts w:hint="default" w:ascii="宋体" w:hAnsi="宋体" w:eastAsia="宋体"/>
                <w:b/>
                <w:sz w:val="18"/>
                <w:szCs w:val="18"/>
                <w:lang w:val="en-US" w:eastAsia="zh-CN"/>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hint="eastAsia" w:ascii="宋体" w:hAnsi="宋体" w:eastAsia="宋体"/>
                <w:b/>
                <w:sz w:val="18"/>
                <w:szCs w:val="18"/>
                <w:lang w:eastAsia="zh-CN"/>
              </w:rPr>
            </w:pPr>
            <w:r>
              <w:rPr>
                <w:rFonts w:hint="eastAsia" w:ascii="宋体" w:hAnsi="宋体"/>
                <w:b/>
                <w:sz w:val="18"/>
                <w:szCs w:val="18"/>
                <w:lang w:eastAsia="zh-CN"/>
              </w:rPr>
              <w:t>行政运行</w:t>
            </w:r>
          </w:p>
        </w:tc>
        <w:tc>
          <w:tcPr>
            <w:tcW w:w="1531" w:type="dxa"/>
            <w:tcBorders>
              <w:top w:val="nil"/>
              <w:left w:val="nil"/>
              <w:bottom w:val="single" w:color="000000" w:sz="4" w:space="0"/>
              <w:right w:val="single" w:color="000000" w:sz="4" w:space="0"/>
            </w:tcBorders>
            <w:shd w:val="clear" w:color="auto"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129.38</w:t>
            </w:r>
          </w:p>
        </w:tc>
        <w:tc>
          <w:tcPr>
            <w:tcW w:w="1531" w:type="dxa"/>
            <w:tcBorders>
              <w:top w:val="nil"/>
              <w:left w:val="nil"/>
              <w:bottom w:val="single" w:color="000000" w:sz="4" w:space="0"/>
              <w:right w:val="single" w:color="000000" w:sz="4" w:space="0"/>
            </w:tcBorders>
            <w:shd w:val="clear" w:color="auto"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129.38</w:t>
            </w:r>
          </w:p>
        </w:tc>
        <w:tc>
          <w:tcPr>
            <w:tcW w:w="1531" w:type="dxa"/>
            <w:tcBorders>
              <w:top w:val="nil"/>
              <w:left w:val="nil"/>
              <w:bottom w:val="single" w:color="000000" w:sz="4" w:space="0"/>
              <w:right w:val="nil"/>
            </w:tcBorders>
            <w:shd w:val="clear" w:color="auto" w:fill="FFFFFF"/>
            <w:noWrap/>
          </w:tcPr>
          <w:p>
            <w:pPr>
              <w:jc w:val="right"/>
              <w:rPr>
                <w:rFonts w:hint="default" w:ascii="宋体" w:hAnsi="宋体" w:eastAsia="宋体"/>
                <w:b/>
                <w:sz w:val="18"/>
                <w:szCs w:val="18"/>
                <w:lang w:val="en-US" w:eastAsia="zh-CN"/>
              </w:rPr>
            </w:pPr>
          </w:p>
        </w:tc>
        <w:tc>
          <w:tcPr>
            <w:tcW w:w="1531" w:type="dxa"/>
            <w:tcBorders>
              <w:top w:val="nil"/>
              <w:left w:val="single" w:color="000000" w:sz="4" w:space="0"/>
              <w:bottom w:val="single" w:color="000000" w:sz="4" w:space="0"/>
              <w:right w:val="nil"/>
            </w:tcBorders>
            <w:shd w:val="clear" w:color="auto" w:fill="FFFFFF"/>
            <w:noWrap/>
          </w:tcPr>
          <w:p>
            <w:pPr>
              <w:jc w:val="right"/>
              <w:rPr>
                <w:rFonts w:hint="default" w:ascii="宋体" w:hAnsi="宋体" w:eastAsia="宋体"/>
                <w:b/>
                <w:sz w:val="18"/>
                <w:szCs w:val="18"/>
                <w:lang w:val="en-US" w:eastAsia="zh-CN"/>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hint="eastAsia" w:ascii="宋体" w:hAnsi="宋体" w:eastAsia="宋体"/>
                <w:sz w:val="18"/>
                <w:szCs w:val="18"/>
                <w:lang w:eastAsia="zh-CN"/>
              </w:rPr>
            </w:pPr>
            <w:r>
              <w:rPr>
                <w:rFonts w:hint="eastAsia" w:ascii="宋体" w:hAnsi="宋体"/>
                <w:b/>
                <w:bCs/>
                <w:sz w:val="18"/>
                <w:szCs w:val="18"/>
                <w:lang w:eastAsia="zh-CN"/>
              </w:rPr>
              <w:t>政府办公厅（室）及相关机构事务</w:t>
            </w:r>
          </w:p>
        </w:tc>
        <w:tc>
          <w:tcPr>
            <w:tcW w:w="1531" w:type="dxa"/>
            <w:tcBorders>
              <w:top w:val="nil"/>
              <w:left w:val="nil"/>
              <w:bottom w:val="single" w:color="000000" w:sz="4" w:space="0"/>
              <w:right w:val="single" w:color="000000" w:sz="4" w:space="0"/>
            </w:tcBorders>
            <w:shd w:val="clear" w:color="auto" w:fill="FFFFFF"/>
            <w:noWrap/>
          </w:tcPr>
          <w:p>
            <w:pPr>
              <w:jc w:val="right"/>
              <w:rPr>
                <w:rFonts w:hint="default" w:ascii="宋体" w:hAnsi="宋体" w:eastAsia="宋体"/>
                <w:sz w:val="18"/>
                <w:szCs w:val="18"/>
                <w:lang w:val="en-US" w:eastAsia="zh-CN"/>
              </w:rPr>
            </w:pPr>
            <w:r>
              <w:rPr>
                <w:rFonts w:hint="eastAsia" w:ascii="宋体" w:hAnsi="宋体"/>
                <w:b/>
                <w:bCs/>
                <w:sz w:val="18"/>
                <w:szCs w:val="18"/>
                <w:lang w:val="en-US" w:eastAsia="zh-CN"/>
              </w:rPr>
              <w:t>250</w:t>
            </w: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nil"/>
            </w:tcBorders>
            <w:shd w:val="clear" w:color="auto"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250</w:t>
            </w:r>
          </w:p>
        </w:tc>
        <w:tc>
          <w:tcPr>
            <w:tcW w:w="1531" w:type="dxa"/>
            <w:tcBorders>
              <w:top w:val="nil"/>
              <w:left w:val="single" w:color="000000" w:sz="4" w:space="0"/>
              <w:bottom w:val="single" w:color="000000" w:sz="4" w:space="0"/>
              <w:right w:val="nil"/>
            </w:tcBorders>
            <w:shd w:val="clear" w:color="auto" w:fill="FFFFFF"/>
            <w:noWrap/>
          </w:tcPr>
          <w:p>
            <w:pPr>
              <w:jc w:val="right"/>
              <w:rPr>
                <w:rFonts w:hint="default" w:ascii="宋体" w:hAnsi="宋体" w:eastAsia="宋体"/>
                <w:sz w:val="18"/>
                <w:szCs w:val="18"/>
                <w:lang w:val="en-US" w:eastAsia="zh-CN"/>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hint="eastAsia" w:ascii="宋体" w:hAnsi="宋体" w:eastAsia="宋体"/>
                <w:b w:val="0"/>
                <w:bCs/>
                <w:sz w:val="18"/>
                <w:szCs w:val="18"/>
                <w:lang w:val="en-US" w:eastAsia="zh-CN"/>
              </w:rPr>
            </w:pPr>
            <w:r>
              <w:rPr>
                <w:rFonts w:hint="eastAsia" w:ascii="宋体" w:hAnsi="宋体"/>
                <w:b w:val="0"/>
                <w:bCs/>
                <w:sz w:val="18"/>
                <w:szCs w:val="18"/>
                <w:lang w:val="en-US" w:eastAsia="zh-CN"/>
              </w:rPr>
              <w:t>信访事务</w:t>
            </w:r>
          </w:p>
        </w:tc>
        <w:tc>
          <w:tcPr>
            <w:tcW w:w="1531" w:type="dxa"/>
            <w:tcBorders>
              <w:top w:val="nil"/>
              <w:left w:val="nil"/>
              <w:bottom w:val="single" w:color="000000" w:sz="4" w:space="0"/>
              <w:right w:val="single" w:color="000000" w:sz="4" w:space="0"/>
            </w:tcBorders>
            <w:shd w:val="clear" w:color="auto" w:fill="FFFFFF"/>
            <w:noWrap/>
          </w:tcPr>
          <w:p>
            <w:pPr>
              <w:jc w:val="right"/>
              <w:rPr>
                <w:rFonts w:hint="default" w:ascii="宋体" w:hAnsi="宋体"/>
                <w:b w:val="0"/>
                <w:bCs/>
                <w:sz w:val="18"/>
                <w:szCs w:val="18"/>
                <w:lang w:val="en-US" w:eastAsia="zh-CN"/>
              </w:rPr>
            </w:pPr>
            <w:r>
              <w:rPr>
                <w:rFonts w:hint="eastAsia" w:ascii="宋体" w:hAnsi="宋体"/>
                <w:b w:val="0"/>
                <w:bCs/>
                <w:sz w:val="18"/>
                <w:szCs w:val="18"/>
                <w:lang w:val="en-US" w:eastAsia="zh-CN"/>
              </w:rPr>
              <w:t>250</w:t>
            </w: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nil"/>
            </w:tcBorders>
            <w:shd w:val="clear" w:color="auto" w:fill="FFFFFF"/>
            <w:noWrap/>
          </w:tcPr>
          <w:p>
            <w:pPr>
              <w:jc w:val="right"/>
              <w:rPr>
                <w:rFonts w:hint="default" w:ascii="宋体" w:hAnsi="宋体" w:eastAsia="宋体"/>
                <w:b/>
                <w:sz w:val="18"/>
                <w:szCs w:val="18"/>
                <w:lang w:val="en-US" w:eastAsia="zh-CN"/>
              </w:rPr>
            </w:pPr>
            <w:r>
              <w:rPr>
                <w:rFonts w:hint="eastAsia" w:ascii="宋体" w:hAnsi="宋体"/>
                <w:b w:val="0"/>
                <w:bCs/>
                <w:sz w:val="18"/>
                <w:szCs w:val="18"/>
                <w:lang w:val="en-US" w:eastAsia="zh-CN"/>
              </w:rPr>
              <w:t>250</w:t>
            </w: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hint="eastAsia" w:ascii="宋体" w:hAnsi="宋体" w:eastAsia="宋体"/>
                <w:b/>
                <w:sz w:val="18"/>
                <w:szCs w:val="18"/>
                <w:lang w:eastAsia="zh-CN"/>
              </w:rPr>
            </w:pPr>
            <w:r>
              <w:rPr>
                <w:rFonts w:hint="eastAsia" w:ascii="宋体" w:hAnsi="宋体"/>
                <w:b/>
                <w:sz w:val="18"/>
                <w:szCs w:val="18"/>
                <w:lang w:eastAsia="zh-CN"/>
              </w:rPr>
              <w:t>社会保障和就业支出</w:t>
            </w:r>
          </w:p>
        </w:tc>
        <w:tc>
          <w:tcPr>
            <w:tcW w:w="1531" w:type="dxa"/>
            <w:tcBorders>
              <w:top w:val="nil"/>
              <w:left w:val="nil"/>
              <w:bottom w:val="single" w:color="000000" w:sz="4" w:space="0"/>
              <w:right w:val="single" w:color="000000" w:sz="4" w:space="0"/>
            </w:tcBorders>
            <w:shd w:val="clear" w:color="auto"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13.12</w:t>
            </w:r>
          </w:p>
        </w:tc>
        <w:tc>
          <w:tcPr>
            <w:tcW w:w="1531" w:type="dxa"/>
            <w:tcBorders>
              <w:top w:val="nil"/>
              <w:left w:val="nil"/>
              <w:bottom w:val="single" w:color="000000" w:sz="4" w:space="0"/>
              <w:right w:val="single" w:color="000000" w:sz="4" w:space="0"/>
            </w:tcBorders>
            <w:shd w:val="clear" w:color="auto"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13.12</w:t>
            </w:r>
          </w:p>
        </w:tc>
        <w:tc>
          <w:tcPr>
            <w:tcW w:w="1531" w:type="dxa"/>
            <w:tcBorders>
              <w:top w:val="nil"/>
              <w:left w:val="nil"/>
              <w:bottom w:val="single" w:color="000000" w:sz="4" w:space="0"/>
              <w:right w:val="nil"/>
            </w:tcBorders>
            <w:shd w:val="clear" w:color="auto" w:fill="FFFFFF"/>
            <w:noWrap/>
          </w:tcPr>
          <w:p>
            <w:pPr>
              <w:jc w:val="right"/>
              <w:rPr>
                <w:rFonts w:ascii="宋体" w:hAnsi="宋体"/>
                <w:b/>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hint="eastAsia" w:ascii="宋体" w:hAnsi="宋体" w:eastAsia="宋体"/>
                <w:sz w:val="18"/>
                <w:szCs w:val="18"/>
                <w:lang w:eastAsia="zh-CN"/>
              </w:rPr>
            </w:pPr>
            <w:r>
              <w:rPr>
                <w:rFonts w:hint="eastAsia" w:ascii="宋体" w:hAnsi="宋体"/>
                <w:sz w:val="18"/>
                <w:szCs w:val="18"/>
                <w:lang w:eastAsia="zh-CN"/>
              </w:rPr>
              <w:t>行政事业单位养老支出</w:t>
            </w:r>
          </w:p>
        </w:tc>
        <w:tc>
          <w:tcPr>
            <w:tcW w:w="1531" w:type="dxa"/>
            <w:tcBorders>
              <w:top w:val="nil"/>
              <w:left w:val="nil"/>
              <w:bottom w:val="single" w:color="000000" w:sz="4" w:space="0"/>
              <w:right w:val="single" w:color="000000" w:sz="4" w:space="0"/>
            </w:tcBorders>
            <w:shd w:val="clear" w:color="auto"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13.12</w:t>
            </w:r>
          </w:p>
        </w:tc>
        <w:tc>
          <w:tcPr>
            <w:tcW w:w="1531" w:type="dxa"/>
            <w:tcBorders>
              <w:top w:val="nil"/>
              <w:left w:val="nil"/>
              <w:bottom w:val="single" w:color="000000" w:sz="4" w:space="0"/>
              <w:right w:val="single" w:color="000000" w:sz="4" w:space="0"/>
            </w:tcBorders>
            <w:shd w:val="clear" w:color="auto"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13.12</w:t>
            </w:r>
          </w:p>
        </w:tc>
        <w:tc>
          <w:tcPr>
            <w:tcW w:w="1531" w:type="dxa"/>
            <w:tcBorders>
              <w:top w:val="nil"/>
              <w:left w:val="nil"/>
              <w:bottom w:val="single" w:color="000000" w:sz="4" w:space="0"/>
              <w:right w:val="nil"/>
            </w:tcBorders>
            <w:shd w:val="clear" w:color="auto" w:fill="FFFFFF"/>
            <w:noWrap/>
          </w:tcPr>
          <w:p>
            <w:pPr>
              <w:jc w:val="right"/>
              <w:rPr>
                <w:rFonts w:ascii="宋体" w:hAnsi="宋体"/>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hint="default" w:ascii="宋体" w:hAnsi="宋体" w:eastAsia="宋体"/>
                <w:sz w:val="18"/>
                <w:szCs w:val="18"/>
                <w:lang w:val="en-US" w:eastAsia="zh-CN"/>
              </w:rPr>
            </w:pPr>
            <w:r>
              <w:rPr>
                <w:rFonts w:hint="eastAsia" w:ascii="宋体" w:hAnsi="宋体"/>
                <w:sz w:val="18"/>
                <w:szCs w:val="18"/>
                <w:lang w:eastAsia="zh-CN"/>
              </w:rPr>
              <w:t>行政事业单位养老保险缴费</w:t>
            </w:r>
          </w:p>
        </w:tc>
        <w:tc>
          <w:tcPr>
            <w:tcW w:w="1531" w:type="dxa"/>
            <w:tcBorders>
              <w:top w:val="nil"/>
              <w:left w:val="nil"/>
              <w:bottom w:val="single" w:color="000000" w:sz="4" w:space="0"/>
              <w:right w:val="single" w:color="000000" w:sz="4" w:space="0"/>
            </w:tcBorders>
            <w:shd w:val="clear" w:color="auto"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13.12</w:t>
            </w:r>
          </w:p>
        </w:tc>
        <w:tc>
          <w:tcPr>
            <w:tcW w:w="1531" w:type="dxa"/>
            <w:tcBorders>
              <w:top w:val="nil"/>
              <w:left w:val="nil"/>
              <w:bottom w:val="single" w:color="000000" w:sz="4" w:space="0"/>
              <w:right w:val="single" w:color="000000" w:sz="4" w:space="0"/>
            </w:tcBorders>
            <w:shd w:val="clear" w:color="auto"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13.12</w:t>
            </w:r>
          </w:p>
        </w:tc>
        <w:tc>
          <w:tcPr>
            <w:tcW w:w="1531" w:type="dxa"/>
            <w:tcBorders>
              <w:top w:val="nil"/>
              <w:left w:val="nil"/>
              <w:bottom w:val="single" w:color="000000" w:sz="4" w:space="0"/>
              <w:right w:val="nil"/>
            </w:tcBorders>
            <w:shd w:val="clear" w:color="auto" w:fill="FFFFFF"/>
            <w:noWrap/>
          </w:tcPr>
          <w:p>
            <w:pPr>
              <w:jc w:val="right"/>
              <w:rPr>
                <w:rFonts w:ascii="宋体" w:hAnsi="宋体"/>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hint="eastAsia" w:ascii="宋体" w:hAnsi="宋体"/>
                <w:sz w:val="18"/>
                <w:szCs w:val="18"/>
                <w:lang w:eastAsia="zh-CN"/>
              </w:rPr>
            </w:pPr>
            <w:r>
              <w:rPr>
                <w:rFonts w:hint="eastAsia" w:ascii="宋体" w:hAnsi="宋体"/>
                <w:b/>
                <w:bCs/>
                <w:sz w:val="18"/>
                <w:szCs w:val="18"/>
                <w:lang w:eastAsia="zh-CN"/>
              </w:rPr>
              <w:t>卫生健康支出</w:t>
            </w:r>
          </w:p>
        </w:tc>
        <w:tc>
          <w:tcPr>
            <w:tcW w:w="1531" w:type="dxa"/>
            <w:tcBorders>
              <w:top w:val="nil"/>
              <w:left w:val="nil"/>
              <w:bottom w:val="single" w:color="000000" w:sz="4" w:space="0"/>
              <w:right w:val="single" w:color="000000" w:sz="4" w:space="0"/>
            </w:tcBorders>
            <w:shd w:val="clear" w:color="auto" w:fill="FFFFFF"/>
            <w:noWrap/>
          </w:tcPr>
          <w:p>
            <w:pPr>
              <w:jc w:val="right"/>
              <w:rPr>
                <w:rFonts w:hint="default" w:ascii="宋体" w:hAnsi="宋体" w:eastAsia="宋体"/>
                <w:b/>
                <w:bCs/>
                <w:sz w:val="18"/>
                <w:szCs w:val="18"/>
                <w:lang w:val="en-US" w:eastAsia="zh-CN"/>
              </w:rPr>
            </w:pPr>
            <w:r>
              <w:rPr>
                <w:rFonts w:hint="eastAsia" w:ascii="宋体" w:hAnsi="宋体"/>
                <w:b/>
                <w:bCs/>
                <w:sz w:val="18"/>
                <w:szCs w:val="18"/>
                <w:lang w:val="en-US" w:eastAsia="zh-CN"/>
              </w:rPr>
              <w:t>5.85</w:t>
            </w:r>
          </w:p>
        </w:tc>
        <w:tc>
          <w:tcPr>
            <w:tcW w:w="1531" w:type="dxa"/>
            <w:tcBorders>
              <w:top w:val="nil"/>
              <w:left w:val="nil"/>
              <w:bottom w:val="single" w:color="000000" w:sz="4" w:space="0"/>
              <w:right w:val="single" w:color="000000" w:sz="4" w:space="0"/>
            </w:tcBorders>
            <w:shd w:val="clear" w:color="auto" w:fill="FFFFFF"/>
            <w:noWrap/>
          </w:tcPr>
          <w:p>
            <w:pPr>
              <w:jc w:val="right"/>
              <w:rPr>
                <w:rFonts w:hint="default" w:ascii="宋体" w:hAnsi="宋体" w:eastAsia="宋体"/>
                <w:b/>
                <w:bCs/>
                <w:sz w:val="18"/>
                <w:szCs w:val="18"/>
                <w:lang w:val="en-US" w:eastAsia="zh-CN"/>
              </w:rPr>
            </w:pPr>
            <w:r>
              <w:rPr>
                <w:rFonts w:hint="eastAsia" w:ascii="宋体" w:hAnsi="宋体"/>
                <w:b/>
                <w:bCs/>
                <w:sz w:val="18"/>
                <w:szCs w:val="18"/>
                <w:lang w:val="en-US" w:eastAsia="zh-CN"/>
              </w:rPr>
              <w:t>5.85</w:t>
            </w:r>
          </w:p>
        </w:tc>
        <w:tc>
          <w:tcPr>
            <w:tcW w:w="1531" w:type="dxa"/>
            <w:tcBorders>
              <w:top w:val="nil"/>
              <w:left w:val="nil"/>
              <w:bottom w:val="single" w:color="000000" w:sz="4" w:space="0"/>
              <w:right w:val="nil"/>
            </w:tcBorders>
            <w:shd w:val="clear" w:color="auto" w:fill="FFFFFF"/>
            <w:noWrap/>
          </w:tcPr>
          <w:p>
            <w:pPr>
              <w:jc w:val="right"/>
              <w:rPr>
                <w:rFonts w:ascii="宋体" w:hAnsi="宋体"/>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hint="eastAsia" w:ascii="宋体" w:hAnsi="宋体"/>
                <w:sz w:val="18"/>
                <w:szCs w:val="18"/>
                <w:lang w:eastAsia="zh-CN"/>
              </w:rPr>
            </w:pPr>
            <w:r>
              <w:rPr>
                <w:rFonts w:hint="eastAsia" w:ascii="宋体" w:hAnsi="宋体"/>
                <w:b w:val="0"/>
                <w:bCs/>
                <w:sz w:val="18"/>
                <w:szCs w:val="18"/>
                <w:lang w:eastAsia="zh-CN"/>
              </w:rPr>
              <w:t>行政事业单位医疗</w:t>
            </w:r>
          </w:p>
        </w:tc>
        <w:tc>
          <w:tcPr>
            <w:tcW w:w="1531" w:type="dxa"/>
            <w:tcBorders>
              <w:top w:val="nil"/>
              <w:left w:val="nil"/>
              <w:bottom w:val="single" w:color="000000" w:sz="4" w:space="0"/>
              <w:right w:val="single" w:color="000000" w:sz="4" w:space="0"/>
            </w:tcBorders>
            <w:shd w:val="clear" w:color="auto"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5.85</w:t>
            </w:r>
          </w:p>
        </w:tc>
        <w:tc>
          <w:tcPr>
            <w:tcW w:w="1531" w:type="dxa"/>
            <w:tcBorders>
              <w:top w:val="nil"/>
              <w:left w:val="nil"/>
              <w:bottom w:val="single" w:color="000000" w:sz="4" w:space="0"/>
              <w:right w:val="single" w:color="000000" w:sz="4" w:space="0"/>
            </w:tcBorders>
            <w:shd w:val="clear" w:color="auto"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5.85</w:t>
            </w:r>
          </w:p>
        </w:tc>
        <w:tc>
          <w:tcPr>
            <w:tcW w:w="1531" w:type="dxa"/>
            <w:tcBorders>
              <w:top w:val="nil"/>
              <w:left w:val="nil"/>
              <w:bottom w:val="single" w:color="000000" w:sz="4" w:space="0"/>
              <w:right w:val="nil"/>
            </w:tcBorders>
            <w:shd w:val="clear" w:color="auto" w:fill="FFFFFF"/>
            <w:noWrap/>
          </w:tcPr>
          <w:p>
            <w:pPr>
              <w:jc w:val="right"/>
              <w:rPr>
                <w:rFonts w:ascii="宋体" w:hAnsi="宋体"/>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hint="eastAsia" w:ascii="宋体" w:hAnsi="宋体" w:eastAsia="宋体"/>
                <w:sz w:val="18"/>
                <w:szCs w:val="18"/>
                <w:lang w:eastAsia="zh-CN"/>
              </w:rPr>
            </w:pPr>
            <w:r>
              <w:rPr>
                <w:rFonts w:hint="eastAsia" w:ascii="宋体" w:hAnsi="宋体"/>
                <w:b/>
                <w:bCs/>
                <w:sz w:val="18"/>
                <w:szCs w:val="18"/>
                <w:lang w:eastAsia="zh-CN"/>
              </w:rPr>
              <w:t>住房保障支出</w:t>
            </w:r>
          </w:p>
        </w:tc>
        <w:tc>
          <w:tcPr>
            <w:tcW w:w="1531" w:type="dxa"/>
            <w:tcBorders>
              <w:top w:val="nil"/>
              <w:left w:val="nil"/>
              <w:bottom w:val="single" w:color="000000" w:sz="4" w:space="0"/>
              <w:right w:val="single" w:color="000000" w:sz="4" w:space="0"/>
            </w:tcBorders>
            <w:shd w:val="clear" w:color="auto" w:fill="FFFFFF"/>
            <w:noWrap/>
          </w:tcPr>
          <w:p>
            <w:pPr>
              <w:jc w:val="right"/>
              <w:rPr>
                <w:rFonts w:hint="default" w:ascii="宋体" w:hAnsi="宋体" w:eastAsia="宋体"/>
                <w:b/>
                <w:bCs/>
                <w:sz w:val="18"/>
                <w:szCs w:val="18"/>
                <w:lang w:val="en-US" w:eastAsia="zh-CN"/>
              </w:rPr>
            </w:pPr>
            <w:r>
              <w:rPr>
                <w:rFonts w:hint="eastAsia" w:ascii="宋体" w:hAnsi="宋体"/>
                <w:b/>
                <w:bCs/>
                <w:sz w:val="18"/>
                <w:szCs w:val="18"/>
                <w:lang w:val="en-US" w:eastAsia="zh-CN"/>
              </w:rPr>
              <w:t>9.84</w:t>
            </w:r>
          </w:p>
        </w:tc>
        <w:tc>
          <w:tcPr>
            <w:tcW w:w="1531" w:type="dxa"/>
            <w:tcBorders>
              <w:top w:val="nil"/>
              <w:left w:val="nil"/>
              <w:bottom w:val="single" w:color="000000" w:sz="4" w:space="0"/>
              <w:right w:val="single" w:color="000000" w:sz="4" w:space="0"/>
            </w:tcBorders>
            <w:shd w:val="clear" w:color="auto" w:fill="FFFFFF"/>
            <w:noWrap/>
          </w:tcPr>
          <w:p>
            <w:pPr>
              <w:jc w:val="right"/>
              <w:rPr>
                <w:rFonts w:hint="default" w:ascii="宋体" w:hAnsi="宋体" w:eastAsia="宋体"/>
                <w:b/>
                <w:bCs/>
                <w:sz w:val="18"/>
                <w:szCs w:val="18"/>
                <w:lang w:val="en-US" w:eastAsia="zh-CN"/>
              </w:rPr>
            </w:pPr>
            <w:r>
              <w:rPr>
                <w:rFonts w:hint="eastAsia" w:ascii="宋体" w:hAnsi="宋体"/>
                <w:b/>
                <w:bCs/>
                <w:sz w:val="18"/>
                <w:szCs w:val="18"/>
                <w:lang w:val="en-US" w:eastAsia="zh-CN"/>
              </w:rPr>
              <w:t>9.84</w:t>
            </w:r>
          </w:p>
        </w:tc>
        <w:tc>
          <w:tcPr>
            <w:tcW w:w="1531" w:type="dxa"/>
            <w:tcBorders>
              <w:top w:val="nil"/>
              <w:left w:val="nil"/>
              <w:bottom w:val="single" w:color="000000" w:sz="4" w:space="0"/>
              <w:right w:val="nil"/>
            </w:tcBorders>
            <w:shd w:val="clear" w:color="auto" w:fill="FFFFFF"/>
            <w:noWrap/>
          </w:tcPr>
          <w:p>
            <w:pPr>
              <w:jc w:val="right"/>
              <w:rPr>
                <w:rFonts w:ascii="宋体" w:hAnsi="宋体"/>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hint="eastAsia" w:ascii="宋体" w:hAnsi="宋体" w:eastAsia="宋体"/>
                <w:b/>
                <w:sz w:val="18"/>
                <w:szCs w:val="18"/>
                <w:lang w:eastAsia="zh-CN"/>
              </w:rPr>
            </w:pPr>
            <w:r>
              <w:rPr>
                <w:rFonts w:hint="eastAsia" w:ascii="宋体" w:hAnsi="宋体"/>
                <w:b w:val="0"/>
                <w:bCs/>
                <w:sz w:val="18"/>
                <w:szCs w:val="18"/>
                <w:lang w:eastAsia="zh-CN"/>
              </w:rPr>
              <w:t>住房改革支出</w:t>
            </w:r>
          </w:p>
        </w:tc>
        <w:tc>
          <w:tcPr>
            <w:tcW w:w="1531" w:type="dxa"/>
            <w:tcBorders>
              <w:top w:val="nil"/>
              <w:left w:val="nil"/>
              <w:bottom w:val="single" w:color="000000" w:sz="4" w:space="0"/>
              <w:right w:val="single" w:color="000000" w:sz="4" w:space="0"/>
            </w:tcBorders>
            <w:shd w:val="clear" w:color="auto" w:fill="FFFFFF"/>
            <w:noWrap/>
          </w:tcPr>
          <w:p>
            <w:pPr>
              <w:jc w:val="right"/>
              <w:rPr>
                <w:rFonts w:hint="default" w:ascii="宋体" w:hAnsi="宋体" w:eastAsia="宋体"/>
                <w:b/>
                <w:sz w:val="18"/>
                <w:szCs w:val="18"/>
                <w:lang w:val="en-US" w:eastAsia="zh-CN"/>
              </w:rPr>
            </w:pPr>
          </w:p>
        </w:tc>
        <w:tc>
          <w:tcPr>
            <w:tcW w:w="1531" w:type="dxa"/>
            <w:tcBorders>
              <w:top w:val="nil"/>
              <w:left w:val="nil"/>
              <w:bottom w:val="single" w:color="000000" w:sz="4" w:space="0"/>
              <w:right w:val="single" w:color="000000" w:sz="4" w:space="0"/>
            </w:tcBorders>
            <w:shd w:val="clear" w:color="auto" w:fill="FFFFFF"/>
            <w:noWrap/>
          </w:tcPr>
          <w:p>
            <w:pPr>
              <w:jc w:val="right"/>
              <w:rPr>
                <w:rFonts w:hint="default" w:ascii="宋体" w:hAnsi="宋体" w:eastAsia="宋体"/>
                <w:b/>
                <w:sz w:val="18"/>
                <w:szCs w:val="18"/>
                <w:lang w:val="en-US" w:eastAsia="zh-CN"/>
              </w:rPr>
            </w:pPr>
          </w:p>
        </w:tc>
        <w:tc>
          <w:tcPr>
            <w:tcW w:w="1531" w:type="dxa"/>
            <w:tcBorders>
              <w:top w:val="nil"/>
              <w:left w:val="nil"/>
              <w:bottom w:val="single" w:color="000000" w:sz="4" w:space="0"/>
              <w:right w:val="nil"/>
            </w:tcBorders>
            <w:shd w:val="clear" w:color="auto" w:fill="FFFFFF"/>
            <w:noWrap/>
          </w:tcPr>
          <w:p>
            <w:pPr>
              <w:jc w:val="right"/>
              <w:rPr>
                <w:rFonts w:ascii="宋体" w:hAnsi="宋体"/>
                <w:b/>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hint="eastAsia" w:ascii="宋体" w:hAnsi="宋体" w:eastAsia="宋体"/>
                <w:b/>
                <w:sz w:val="18"/>
                <w:szCs w:val="18"/>
                <w:lang w:eastAsia="zh-CN"/>
              </w:rPr>
            </w:pPr>
            <w:r>
              <w:rPr>
                <w:rFonts w:hint="eastAsia" w:ascii="宋体" w:hAnsi="宋体"/>
                <w:b w:val="0"/>
                <w:bCs/>
                <w:sz w:val="18"/>
                <w:szCs w:val="18"/>
                <w:lang w:eastAsia="zh-CN"/>
              </w:rPr>
              <w:t>住房公积金</w:t>
            </w:r>
          </w:p>
        </w:tc>
        <w:tc>
          <w:tcPr>
            <w:tcW w:w="1531" w:type="dxa"/>
            <w:tcBorders>
              <w:top w:val="nil"/>
              <w:left w:val="nil"/>
              <w:bottom w:val="single" w:color="000000" w:sz="4" w:space="0"/>
              <w:right w:val="single" w:color="000000" w:sz="4" w:space="0"/>
            </w:tcBorders>
            <w:shd w:val="clear" w:color="auto"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9.84</w:t>
            </w:r>
          </w:p>
        </w:tc>
        <w:tc>
          <w:tcPr>
            <w:tcW w:w="1531" w:type="dxa"/>
            <w:tcBorders>
              <w:top w:val="nil"/>
              <w:left w:val="nil"/>
              <w:bottom w:val="single" w:color="000000" w:sz="4" w:space="0"/>
              <w:right w:val="single" w:color="000000" w:sz="4" w:space="0"/>
            </w:tcBorders>
            <w:shd w:val="clear" w:color="auto"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9.84</w:t>
            </w:r>
          </w:p>
        </w:tc>
        <w:tc>
          <w:tcPr>
            <w:tcW w:w="1531" w:type="dxa"/>
            <w:tcBorders>
              <w:top w:val="nil"/>
              <w:left w:val="nil"/>
              <w:bottom w:val="single" w:color="000000" w:sz="4" w:space="0"/>
              <w:right w:val="nil"/>
            </w:tcBorders>
            <w:shd w:val="clear" w:color="auto" w:fill="FFFFFF"/>
            <w:noWrap/>
          </w:tcPr>
          <w:p>
            <w:pPr>
              <w:jc w:val="right"/>
              <w:rPr>
                <w:rFonts w:ascii="宋体" w:hAnsi="宋体"/>
                <w:b/>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4056"/>
        </w:tabs>
        <w:rPr>
          <w:rFonts w:ascii="仿宋_GB2312" w:hAnsi="微软雅黑" w:eastAsia="仿宋_GB2312"/>
          <w:sz w:val="18"/>
          <w:szCs w:val="18"/>
        </w:rPr>
      </w:pPr>
      <w:r>
        <w:rPr>
          <w:rFonts w:ascii="仿宋_GB2312" w:hAnsi="微软雅黑" w:eastAsia="仿宋_GB2312"/>
          <w:sz w:val="18"/>
          <w:szCs w:val="18"/>
        </w:rPr>
        <w:tab/>
      </w:r>
    </w:p>
    <w:p>
      <w:pPr>
        <w:tabs>
          <w:tab w:val="left" w:pos="4056"/>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表四、财政拨款收支总体情况表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36"/>
        <w:tblW w:w="9802" w:type="dxa"/>
        <w:jc w:val="center"/>
        <w:tblLayout w:type="autofit"/>
        <w:tblCellMar>
          <w:top w:w="0" w:type="dxa"/>
          <w:left w:w="108" w:type="dxa"/>
          <w:bottom w:w="0" w:type="dxa"/>
          <w:right w:w="108" w:type="dxa"/>
        </w:tblCellMar>
      </w:tblPr>
      <w:tblGrid>
        <w:gridCol w:w="3195"/>
        <w:gridCol w:w="1363"/>
        <w:gridCol w:w="3882"/>
        <w:gridCol w:w="1362"/>
      </w:tblGrid>
      <w:tr>
        <w:tblPrEx>
          <w:tblCellMar>
            <w:top w:w="0" w:type="dxa"/>
            <w:left w:w="108" w:type="dxa"/>
            <w:bottom w:w="0" w:type="dxa"/>
            <w:right w:w="108" w:type="dxa"/>
          </w:tblCellMar>
        </w:tblPrEx>
        <w:trPr>
          <w:trHeight w:val="20" w:hRule="atLeast"/>
          <w:jc w:val="center"/>
        </w:trPr>
        <w:tc>
          <w:tcPr>
            <w:tcW w:w="4558"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      入</w:t>
            </w:r>
          </w:p>
        </w:tc>
        <w:tc>
          <w:tcPr>
            <w:tcW w:w="5244" w:type="dxa"/>
            <w:gridSpan w:val="2"/>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      出</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36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c>
          <w:tcPr>
            <w:tcW w:w="388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362" w:type="dxa"/>
            <w:tcBorders>
              <w:top w:val="nil"/>
              <w:left w:val="nil"/>
              <w:bottom w:val="nil"/>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一、本年收入</w:t>
            </w:r>
          </w:p>
        </w:tc>
        <w:tc>
          <w:tcPr>
            <w:tcW w:w="1363" w:type="dxa"/>
            <w:tcBorders>
              <w:top w:val="nil"/>
              <w:left w:val="nil"/>
              <w:bottom w:val="single" w:color="000000" w:sz="4" w:space="0"/>
              <w:right w:val="single" w:color="000000" w:sz="4" w:space="0"/>
            </w:tcBorders>
            <w:shd w:val="clear" w:color="auto"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408.18</w:t>
            </w: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一、本年支出</w:t>
            </w:r>
          </w:p>
        </w:tc>
        <w:tc>
          <w:tcPr>
            <w:tcW w:w="1362" w:type="dxa"/>
            <w:tcBorders>
              <w:top w:val="single" w:color="auto" w:sz="4" w:space="0"/>
              <w:left w:val="single" w:color="auto" w:sz="4" w:space="0"/>
              <w:bottom w:val="single" w:color="auto" w:sz="4" w:space="0"/>
              <w:right w:val="nil"/>
            </w:tcBorders>
            <w:shd w:val="clear" w:color="auto"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408.18</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1363" w:type="dxa"/>
            <w:tcBorders>
              <w:top w:val="nil"/>
              <w:left w:val="nil"/>
              <w:bottom w:val="single" w:color="000000" w:sz="4" w:space="0"/>
              <w:right w:val="single" w:color="000000" w:sz="4" w:space="0"/>
            </w:tcBorders>
            <w:shd w:val="clear" w:color="auto"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408.18</w:t>
            </w: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1362" w:type="dxa"/>
            <w:tcBorders>
              <w:top w:val="nil"/>
              <w:left w:val="single" w:color="auto" w:sz="4" w:space="0"/>
              <w:bottom w:val="single" w:color="auto" w:sz="4" w:space="0"/>
              <w:right w:val="nil"/>
            </w:tcBorders>
            <w:shd w:val="clear" w:color="auto"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379.37</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1363" w:type="dxa"/>
            <w:tcBorders>
              <w:top w:val="nil"/>
              <w:left w:val="nil"/>
              <w:bottom w:val="single" w:color="000000" w:sz="4" w:space="0"/>
              <w:right w:val="single" w:color="000000" w:sz="4" w:space="0"/>
            </w:tcBorders>
            <w:shd w:val="clear" w:color="auto" w:fill="FFFFFF"/>
          </w:tcPr>
          <w:p>
            <w:pPr>
              <w:jc w:val="right"/>
              <w:rPr>
                <w:rFonts w:ascii="宋体" w:hAnsi="宋体"/>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1363" w:type="dxa"/>
            <w:tcBorders>
              <w:top w:val="nil"/>
              <w:left w:val="nil"/>
              <w:bottom w:val="single" w:color="000000" w:sz="4" w:space="0"/>
              <w:right w:val="single" w:color="000000" w:sz="4" w:space="0"/>
            </w:tcBorders>
            <w:shd w:val="clear" w:color="auto" w:fill="FFFFFF"/>
          </w:tcPr>
          <w:p>
            <w:pPr>
              <w:jc w:val="right"/>
              <w:rPr>
                <w:rFonts w:ascii="宋体" w:hAnsi="宋体"/>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bottom"/>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bottom"/>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bottom"/>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9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nil"/>
              <w:right w:val="nil"/>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1362" w:type="dxa"/>
            <w:tcBorders>
              <w:top w:val="nil"/>
              <w:left w:val="single" w:color="auto" w:sz="4" w:space="0"/>
              <w:bottom w:val="single" w:color="auto" w:sz="4" w:space="0"/>
              <w:right w:val="nil"/>
            </w:tcBorders>
            <w:shd w:val="clear" w:color="auto"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13.12</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single" w:color="000000"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（九）社会保险基金支出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（十）卫生健康支出</w:t>
            </w:r>
          </w:p>
        </w:tc>
        <w:tc>
          <w:tcPr>
            <w:tcW w:w="1362" w:type="dxa"/>
            <w:tcBorders>
              <w:top w:val="nil"/>
              <w:left w:val="single" w:color="auto" w:sz="4" w:space="0"/>
              <w:bottom w:val="single" w:color="auto" w:sz="4" w:space="0"/>
              <w:right w:val="nil"/>
            </w:tcBorders>
            <w:shd w:val="clear" w:color="auto"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5.85</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（十一）节能环保支出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（十二）城乡社区支出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（十三）农林水支出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（十四）交通运输支出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（十五）资源勘探工业信息等支出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（十六）商业服务业等支出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（十七）金融支出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（十八）援助其他地区支出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（十九）自然资源海洋气象等支出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（二十）住房保障支出</w:t>
            </w:r>
          </w:p>
        </w:tc>
        <w:tc>
          <w:tcPr>
            <w:tcW w:w="1362" w:type="dxa"/>
            <w:tcBorders>
              <w:top w:val="nil"/>
              <w:left w:val="single" w:color="auto" w:sz="4" w:space="0"/>
              <w:bottom w:val="single" w:color="auto" w:sz="4" w:space="0"/>
              <w:right w:val="nil"/>
            </w:tcBorders>
            <w:shd w:val="clear" w:color="auto" w:fill="FFFFFF"/>
          </w:tcPr>
          <w:p>
            <w:pPr>
              <w:jc w:val="right"/>
              <w:rPr>
                <w:rFonts w:hint="default" w:ascii="宋体" w:hAnsi="宋体" w:eastAsia="宋体"/>
                <w:sz w:val="18"/>
                <w:szCs w:val="18"/>
                <w:lang w:val="en-US" w:eastAsia="zh-CN"/>
              </w:rPr>
            </w:pPr>
            <w:r>
              <w:rPr>
                <w:rFonts w:hint="eastAsia" w:ascii="宋体" w:hAnsi="宋体"/>
                <w:sz w:val="18"/>
                <w:szCs w:val="18"/>
                <w:lang w:val="en-US" w:eastAsia="zh-CN"/>
              </w:rPr>
              <w:t>9.84</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（二十一）粮油物资储备支出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（二十二）国有资本经营预算支出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（二十三）灾害防治及应急管理支出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（二十四）预备费</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（二十五）其他支出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（二十六）债务还本支出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（二十七）债务付息支出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（二十八）债务发行费用支出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（二十九）抗疫特别国债还本支出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  入  总  计</w:t>
            </w:r>
          </w:p>
        </w:tc>
        <w:tc>
          <w:tcPr>
            <w:tcW w:w="1363" w:type="dxa"/>
            <w:tcBorders>
              <w:top w:val="nil"/>
              <w:left w:val="single" w:color="000000" w:sz="4" w:space="0"/>
              <w:bottom w:val="single" w:color="000000" w:sz="4" w:space="0"/>
              <w:right w:val="single" w:color="000000" w:sz="4" w:space="0"/>
            </w:tcBorders>
            <w:shd w:val="clear" w:color="auto" w:fill="FFFFFF"/>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408.08</w:t>
            </w:r>
          </w:p>
        </w:tc>
        <w:tc>
          <w:tcPr>
            <w:tcW w:w="388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  出  总  计</w:t>
            </w:r>
          </w:p>
        </w:tc>
        <w:tc>
          <w:tcPr>
            <w:tcW w:w="1362" w:type="dxa"/>
            <w:tcBorders>
              <w:top w:val="nil"/>
              <w:left w:val="single" w:color="auto" w:sz="4" w:space="0"/>
              <w:bottom w:val="single" w:color="auto" w:sz="4" w:space="0"/>
              <w:right w:val="nil"/>
            </w:tcBorders>
            <w:shd w:val="clear" w:color="auto" w:fill="FFFFFF"/>
            <w:vAlign w:val="center"/>
          </w:tcPr>
          <w:p>
            <w:pPr>
              <w:widowControl/>
              <w:jc w:val="right"/>
              <w:rPr>
                <w:rFonts w:hint="default"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408.18</w:t>
            </w:r>
          </w:p>
        </w:tc>
      </w:tr>
    </w:tbl>
    <w:p>
      <w:pPr>
        <w:widowControl/>
        <w:spacing w:line="560" w:lineRule="exact"/>
        <w:ind w:firstLine="360" w:firstLineChars="200"/>
        <w:jc w:val="left"/>
        <w:rPr>
          <w:rFonts w:ascii="宋体" w:hAnsi="宋体" w:cs="Arial"/>
          <w:bCs/>
          <w:color w:val="000000"/>
          <w:kern w:val="0"/>
          <w:sz w:val="18"/>
          <w:szCs w:val="18"/>
        </w:rPr>
      </w:pPr>
      <w:r>
        <w:rPr>
          <w:rFonts w:hint="eastAsia" w:ascii="宋体" w:hAnsi="宋体" w:cs="Arial"/>
          <w:bCs/>
          <w:color w:val="000000"/>
          <w:kern w:val="0"/>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2784"/>
        </w:tabs>
        <w:rPr>
          <w:rFonts w:ascii="仿宋_GB2312" w:hAnsi="微软雅黑" w:eastAsia="仿宋_GB2312"/>
          <w:sz w:val="18"/>
          <w:szCs w:val="18"/>
        </w:rPr>
      </w:pPr>
    </w:p>
    <w:p>
      <w:pPr>
        <w:tabs>
          <w:tab w:val="left" w:pos="2784"/>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表五、财政拨款支出表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36"/>
        <w:tblW w:w="14400" w:type="dxa"/>
        <w:jc w:val="center"/>
        <w:tblLayout w:type="fixed"/>
        <w:tblCellMar>
          <w:top w:w="0" w:type="dxa"/>
          <w:left w:w="108" w:type="dxa"/>
          <w:bottom w:w="0" w:type="dxa"/>
          <w:right w:w="108" w:type="dxa"/>
        </w:tblCellMar>
      </w:tblPr>
      <w:tblGrid>
        <w:gridCol w:w="3905"/>
        <w:gridCol w:w="1065"/>
        <w:gridCol w:w="1066"/>
        <w:gridCol w:w="1025"/>
        <w:gridCol w:w="1066"/>
        <w:gridCol w:w="1066"/>
        <w:gridCol w:w="1025"/>
        <w:gridCol w:w="1066"/>
        <w:gridCol w:w="1066"/>
        <w:gridCol w:w="1025"/>
        <w:gridCol w:w="1025"/>
      </w:tblGrid>
      <w:tr>
        <w:tblPrEx>
          <w:tblCellMar>
            <w:top w:w="0" w:type="dxa"/>
            <w:left w:w="108" w:type="dxa"/>
            <w:bottom w:w="0" w:type="dxa"/>
            <w:right w:w="108" w:type="dxa"/>
          </w:tblCellMar>
        </w:tblPrEx>
        <w:trPr>
          <w:trHeight w:val="20" w:hRule="atLeast"/>
          <w:tblHeader/>
          <w:jc w:val="center"/>
        </w:trPr>
        <w:tc>
          <w:tcPr>
            <w:tcW w:w="3905" w:type="dxa"/>
            <w:vMerge w:val="restar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单位名称</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总计</w:t>
            </w:r>
          </w:p>
        </w:tc>
        <w:tc>
          <w:tcPr>
            <w:tcW w:w="3157"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一般公共预算支出</w:t>
            </w:r>
          </w:p>
        </w:tc>
        <w:tc>
          <w:tcPr>
            <w:tcW w:w="3157"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政府性基金预算支出</w:t>
            </w:r>
          </w:p>
        </w:tc>
        <w:tc>
          <w:tcPr>
            <w:tcW w:w="3116" w:type="dxa"/>
            <w:gridSpan w:val="3"/>
            <w:tcBorders>
              <w:top w:val="single" w:color="000000" w:sz="4" w:space="0"/>
              <w:left w:val="nil"/>
              <w:bottom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国有资本经营预算支出</w:t>
            </w:r>
          </w:p>
        </w:tc>
      </w:tr>
      <w:tr>
        <w:tblPrEx>
          <w:tblCellMar>
            <w:top w:w="0" w:type="dxa"/>
            <w:left w:w="108" w:type="dxa"/>
            <w:bottom w:w="0" w:type="dxa"/>
            <w:right w:w="108" w:type="dxa"/>
          </w:tblCellMar>
        </w:tblPrEx>
        <w:trPr>
          <w:trHeight w:val="20" w:hRule="atLeast"/>
          <w:tblHeader/>
          <w:jc w:val="center"/>
        </w:trPr>
        <w:tc>
          <w:tcPr>
            <w:tcW w:w="390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025"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r>
      <w:tr>
        <w:tblPrEx>
          <w:tblCellMar>
            <w:top w:w="0" w:type="dxa"/>
            <w:left w:w="108" w:type="dxa"/>
            <w:bottom w:w="0" w:type="dxa"/>
            <w:right w:w="108" w:type="dxa"/>
          </w:tblCellMar>
        </w:tblPrEx>
        <w:trPr>
          <w:trHeight w:val="20" w:hRule="atLeast"/>
          <w:tblHeader/>
          <w:jc w:val="center"/>
        </w:trPr>
        <w:tc>
          <w:tcPr>
            <w:tcW w:w="390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106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025" w:type="dxa"/>
            <w:tcBorders>
              <w:top w:val="nil"/>
              <w:left w:val="nil"/>
              <w:bottom w:val="single" w:color="000000" w:sz="4" w:space="0"/>
              <w:right w:val="nil"/>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10</w:t>
            </w:r>
          </w:p>
        </w:tc>
      </w:tr>
      <w:tr>
        <w:tblPrEx>
          <w:tblCellMar>
            <w:top w:w="0" w:type="dxa"/>
            <w:left w:w="108" w:type="dxa"/>
            <w:bottom w:w="0" w:type="dxa"/>
            <w:right w:w="108" w:type="dxa"/>
          </w:tblCellMar>
        </w:tblPrEx>
        <w:trPr>
          <w:trHeight w:val="20" w:hRule="atLeast"/>
          <w:jc w:val="center"/>
        </w:trPr>
        <w:tc>
          <w:tcPr>
            <w:tcW w:w="3905" w:type="dxa"/>
            <w:tcBorders>
              <w:top w:val="single" w:color="000000" w:sz="4" w:space="0"/>
              <w:left w:val="nil"/>
              <w:bottom w:val="single" w:color="auto" w:sz="4" w:space="0"/>
              <w:right w:val="single" w:color="auto" w:sz="4" w:space="0"/>
            </w:tcBorders>
            <w:shd w:val="clear" w:color="FFFFFF" w:fill="FFFFFF"/>
            <w:noWrap/>
          </w:tcPr>
          <w:p>
            <w:pPr>
              <w:rPr>
                <w:rFonts w:ascii="宋体" w:hAnsi="宋体"/>
                <w:sz w:val="18"/>
                <w:szCs w:val="18"/>
              </w:rPr>
            </w:pPr>
            <w:r>
              <w:rPr>
                <w:rFonts w:ascii="宋体" w:hAnsi="宋体"/>
                <w:b/>
                <w:sz w:val="18"/>
                <w:szCs w:val="18"/>
              </w:rPr>
              <w:t>总计</w:t>
            </w:r>
          </w:p>
        </w:tc>
        <w:tc>
          <w:tcPr>
            <w:tcW w:w="106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hint="default" w:ascii="宋体" w:hAnsi="宋体" w:eastAsia="宋体"/>
                <w:sz w:val="18"/>
                <w:szCs w:val="18"/>
                <w:lang w:val="en-US" w:eastAsia="zh-CN"/>
              </w:rPr>
            </w:pPr>
            <w:r>
              <w:rPr>
                <w:rFonts w:hint="eastAsia" w:ascii="宋体" w:hAnsi="宋体"/>
                <w:sz w:val="18"/>
                <w:szCs w:val="18"/>
                <w:lang w:val="en-US" w:eastAsia="zh-CN"/>
              </w:rPr>
              <w:t>408.18</w:t>
            </w: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hint="default" w:ascii="宋体" w:hAnsi="宋体" w:eastAsia="宋体"/>
                <w:sz w:val="18"/>
                <w:szCs w:val="18"/>
                <w:lang w:val="en-US" w:eastAsia="zh-CN"/>
              </w:rPr>
            </w:pPr>
            <w:r>
              <w:rPr>
                <w:rFonts w:hint="eastAsia" w:ascii="宋体" w:hAnsi="宋体"/>
                <w:sz w:val="18"/>
                <w:szCs w:val="18"/>
                <w:lang w:val="en-US" w:eastAsia="zh-CN"/>
              </w:rPr>
              <w:t>408.18</w:t>
            </w:r>
          </w:p>
        </w:tc>
        <w:tc>
          <w:tcPr>
            <w:tcW w:w="102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hint="default" w:ascii="宋体" w:hAnsi="宋体" w:eastAsia="宋体"/>
                <w:sz w:val="18"/>
                <w:szCs w:val="18"/>
                <w:lang w:val="en-US" w:eastAsia="zh-CN"/>
              </w:rPr>
            </w:pPr>
            <w:r>
              <w:rPr>
                <w:rFonts w:hint="eastAsia" w:ascii="宋体" w:hAnsi="宋体"/>
                <w:sz w:val="18"/>
                <w:szCs w:val="18"/>
                <w:lang w:val="en-US" w:eastAsia="zh-CN"/>
              </w:rPr>
              <w:t>158.18</w:t>
            </w: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hint="default" w:ascii="宋体" w:hAnsi="宋体" w:eastAsia="宋体"/>
                <w:sz w:val="18"/>
                <w:szCs w:val="18"/>
                <w:lang w:val="en-US" w:eastAsia="zh-CN"/>
              </w:rPr>
            </w:pPr>
            <w:r>
              <w:rPr>
                <w:rFonts w:hint="eastAsia" w:ascii="宋体" w:hAnsi="宋体"/>
                <w:sz w:val="18"/>
                <w:szCs w:val="18"/>
                <w:lang w:val="en-US" w:eastAsia="zh-CN"/>
              </w:rPr>
              <w:t>250</w:t>
            </w: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000000"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hint="eastAsia" w:ascii="宋体" w:hAnsi="宋体" w:eastAsia="宋体"/>
                <w:sz w:val="18"/>
                <w:szCs w:val="18"/>
                <w:lang w:val="en-US" w:eastAsia="zh-CN"/>
              </w:rPr>
            </w:pPr>
            <w:r>
              <w:rPr>
                <w:rFonts w:hint="eastAsia" w:ascii="宋体" w:hAnsi="宋体"/>
                <w:sz w:val="18"/>
                <w:szCs w:val="18"/>
                <w:lang w:val="en-US" w:eastAsia="zh-CN"/>
              </w:rPr>
              <w:t>积石山县信访局</w:t>
            </w: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hint="default" w:ascii="宋体" w:hAnsi="宋体" w:eastAsia="宋体"/>
                <w:sz w:val="18"/>
                <w:szCs w:val="18"/>
                <w:lang w:val="en-US" w:eastAsia="zh-CN"/>
              </w:rPr>
            </w:pPr>
            <w:r>
              <w:rPr>
                <w:rFonts w:hint="eastAsia" w:ascii="宋体" w:hAnsi="宋体"/>
                <w:sz w:val="18"/>
                <w:szCs w:val="18"/>
                <w:lang w:val="en-US" w:eastAsia="zh-CN"/>
              </w:rPr>
              <w:t>408.18</w:t>
            </w: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hint="default" w:ascii="宋体" w:hAnsi="宋体" w:eastAsia="宋体"/>
                <w:sz w:val="18"/>
                <w:szCs w:val="18"/>
                <w:lang w:val="en-US" w:eastAsia="zh-CN"/>
              </w:rPr>
            </w:pPr>
            <w:r>
              <w:rPr>
                <w:rFonts w:hint="eastAsia" w:ascii="宋体" w:hAnsi="宋体"/>
                <w:sz w:val="18"/>
                <w:szCs w:val="18"/>
                <w:lang w:val="en-US" w:eastAsia="zh-CN"/>
              </w:rPr>
              <w:t>408.18</w:t>
            </w: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hint="default" w:ascii="宋体" w:hAnsi="宋体" w:eastAsia="宋体"/>
                <w:sz w:val="18"/>
                <w:szCs w:val="18"/>
                <w:lang w:val="en-US" w:eastAsia="zh-CN"/>
              </w:rPr>
            </w:pPr>
            <w:r>
              <w:rPr>
                <w:rFonts w:hint="eastAsia" w:ascii="宋体" w:hAnsi="宋体"/>
                <w:sz w:val="18"/>
                <w:szCs w:val="18"/>
                <w:lang w:val="en-US" w:eastAsia="zh-CN"/>
              </w:rPr>
              <w:t>158.18</w:t>
            </w: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hint="default" w:ascii="宋体" w:hAnsi="宋体" w:eastAsia="宋体"/>
                <w:sz w:val="18"/>
                <w:szCs w:val="18"/>
                <w:lang w:val="en-US" w:eastAsia="zh-CN"/>
              </w:rPr>
            </w:pPr>
            <w:r>
              <w:rPr>
                <w:rFonts w:hint="eastAsia" w:ascii="宋体" w:hAnsi="宋体"/>
                <w:sz w:val="18"/>
                <w:szCs w:val="18"/>
                <w:lang w:val="en-US" w:eastAsia="zh-CN"/>
              </w:rPr>
              <w:t>250</w:t>
            </w: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hint="eastAsia" w:ascii="宋体" w:hAnsi="宋体" w:eastAsia="宋体"/>
                <w:sz w:val="18"/>
                <w:szCs w:val="18"/>
                <w:lang w:eastAsia="zh-CN"/>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000000"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000000" w:sz="4" w:space="0"/>
              <w:right w:val="nil"/>
            </w:tcBorders>
            <w:shd w:val="clear" w:color="FFFFFF" w:fill="FFFFFF"/>
            <w:noWrap/>
            <w:tcMar>
              <w:left w:w="0" w:type="dxa"/>
              <w:right w:w="28" w:type="dxa"/>
            </w:tcMar>
          </w:tcPr>
          <w:p>
            <w:pPr>
              <w:jc w:val="right"/>
              <w:rPr>
                <w:rFonts w:ascii="宋体" w:hAnsi="宋体" w:cs="Arial"/>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3936"/>
        </w:tabs>
        <w:rPr>
          <w:rFonts w:ascii="仿宋_GB2312" w:hAnsi="微软雅黑" w:eastAsia="仿宋_GB2312"/>
          <w:sz w:val="18"/>
          <w:szCs w:val="18"/>
        </w:rPr>
      </w:pPr>
      <w:r>
        <w:rPr>
          <w:rFonts w:ascii="仿宋_GB2312" w:hAnsi="微软雅黑" w:eastAsia="仿宋_GB2312"/>
          <w:sz w:val="18"/>
          <w:szCs w:val="18"/>
        </w:rPr>
        <w:tab/>
      </w:r>
    </w:p>
    <w:p>
      <w:pPr>
        <w:tabs>
          <w:tab w:val="left" w:pos="3936"/>
        </w:tabs>
        <w:rPr>
          <w:rFonts w:ascii="仿宋_GB2312" w:hAnsi="微软雅黑" w:eastAsia="仿宋_GB2312"/>
          <w:sz w:val="18"/>
          <w:szCs w:val="18"/>
        </w:rPr>
        <w:sectPr>
          <w:pgSz w:w="16838" w:h="11906" w:orient="landscape"/>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表六、一般公共预算支出情况表</w:t>
      </w:r>
    </w:p>
    <w:p>
      <w:pPr>
        <w:jc w:val="right"/>
        <w:rPr>
          <w:rFonts w:ascii="仿宋_GB2312" w:hAnsi="宋体" w:eastAsia="仿宋_GB2312" w:cs="宋体"/>
          <w:kern w:val="0"/>
          <w:sz w:val="32"/>
          <w:szCs w:val="32"/>
        </w:rPr>
      </w:pPr>
      <w:r>
        <w:rPr>
          <w:rFonts w:hint="eastAsia" w:ascii="宋体" w:hAnsi="宋体" w:cs="Arial"/>
          <w:color w:val="000000"/>
          <w:kern w:val="0"/>
          <w:sz w:val="18"/>
          <w:szCs w:val="18"/>
        </w:rPr>
        <w:t>单位：万元</w:t>
      </w:r>
    </w:p>
    <w:tbl>
      <w:tblPr>
        <w:tblStyle w:val="36"/>
        <w:tblW w:w="9783" w:type="dxa"/>
        <w:jc w:val="center"/>
        <w:tblLayout w:type="fixed"/>
        <w:tblCellMar>
          <w:top w:w="0" w:type="dxa"/>
          <w:left w:w="108" w:type="dxa"/>
          <w:bottom w:w="0" w:type="dxa"/>
          <w:right w:w="108" w:type="dxa"/>
        </w:tblCellMar>
      </w:tblPr>
      <w:tblGrid>
        <w:gridCol w:w="1266"/>
        <w:gridCol w:w="4253"/>
        <w:gridCol w:w="1503"/>
        <w:gridCol w:w="1515"/>
        <w:gridCol w:w="1246"/>
      </w:tblGrid>
      <w:tr>
        <w:tblPrEx>
          <w:tblCellMar>
            <w:top w:w="0" w:type="dxa"/>
            <w:left w:w="108" w:type="dxa"/>
            <w:bottom w:w="0" w:type="dxa"/>
            <w:right w:w="108" w:type="dxa"/>
          </w:tblCellMar>
        </w:tblPrEx>
        <w:trPr>
          <w:trHeight w:val="20" w:hRule="atLeast"/>
          <w:tblHeader/>
          <w:jc w:val="center"/>
        </w:trPr>
        <w:tc>
          <w:tcPr>
            <w:tcW w:w="5519"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功能分类科目</w:t>
            </w:r>
          </w:p>
        </w:tc>
        <w:tc>
          <w:tcPr>
            <w:tcW w:w="4264" w:type="dxa"/>
            <w:gridSpan w:val="3"/>
            <w:tcBorders>
              <w:top w:val="single" w:color="000000" w:sz="4" w:space="0"/>
              <w:left w:val="nil"/>
              <w:bottom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一般公共预算支出</w:t>
            </w:r>
          </w:p>
        </w:tc>
      </w:tr>
      <w:tr>
        <w:tblPrEx>
          <w:tblCellMar>
            <w:top w:w="0" w:type="dxa"/>
            <w:left w:w="108" w:type="dxa"/>
            <w:bottom w:w="0" w:type="dxa"/>
            <w:right w:w="108" w:type="dxa"/>
          </w:tblCellMar>
        </w:tblPrEx>
        <w:trPr>
          <w:trHeight w:val="20" w:hRule="atLeast"/>
          <w:tblHeader/>
          <w:jc w:val="center"/>
        </w:trPr>
        <w:tc>
          <w:tcPr>
            <w:tcW w:w="12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科目编码</w:t>
            </w:r>
          </w:p>
        </w:tc>
        <w:tc>
          <w:tcPr>
            <w:tcW w:w="425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科目名称</w:t>
            </w:r>
          </w:p>
        </w:tc>
        <w:tc>
          <w:tcPr>
            <w:tcW w:w="1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51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246"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r>
      <w:tr>
        <w:tblPrEx>
          <w:tblCellMar>
            <w:top w:w="0" w:type="dxa"/>
            <w:left w:w="108" w:type="dxa"/>
            <w:bottom w:w="0" w:type="dxa"/>
            <w:right w:w="108" w:type="dxa"/>
          </w:tblCellMar>
        </w:tblPrEx>
        <w:trPr>
          <w:trHeight w:val="20" w:hRule="atLeast"/>
          <w:tblHeader/>
          <w:jc w:val="center"/>
        </w:trPr>
        <w:tc>
          <w:tcPr>
            <w:tcW w:w="12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425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50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51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246"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r>
      <w:tr>
        <w:tblPrEx>
          <w:tblCellMar>
            <w:top w:w="0" w:type="dxa"/>
            <w:left w:w="108" w:type="dxa"/>
            <w:bottom w:w="0" w:type="dxa"/>
            <w:right w:w="108" w:type="dxa"/>
          </w:tblCellMar>
        </w:tblPrEx>
        <w:trPr>
          <w:trHeight w:val="20" w:hRule="atLeast"/>
          <w:jc w:val="center"/>
        </w:trPr>
        <w:tc>
          <w:tcPr>
            <w:tcW w:w="1266"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r>
              <w:rPr>
                <w:rFonts w:ascii="宋体" w:hAnsi="宋体"/>
                <w:b/>
                <w:sz w:val="18"/>
                <w:szCs w:val="18"/>
              </w:rPr>
              <w:t xml:space="preserve"> </w:t>
            </w: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r>
              <w:rPr>
                <w:rFonts w:ascii="宋体" w:hAnsi="宋体"/>
                <w:b/>
                <w:sz w:val="18"/>
                <w:szCs w:val="18"/>
              </w:rPr>
              <w:t>总计</w:t>
            </w:r>
          </w:p>
        </w:tc>
        <w:tc>
          <w:tcPr>
            <w:tcW w:w="1503" w:type="dxa"/>
            <w:tcBorders>
              <w:top w:val="nil"/>
              <w:left w:val="nil"/>
              <w:bottom w:val="single" w:color="000000" w:sz="4" w:space="0"/>
              <w:right w:val="single" w:color="000000" w:sz="4" w:space="0"/>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408.18</w:t>
            </w:r>
          </w:p>
        </w:tc>
        <w:tc>
          <w:tcPr>
            <w:tcW w:w="1515" w:type="dxa"/>
            <w:tcBorders>
              <w:top w:val="nil"/>
              <w:left w:val="nil"/>
              <w:bottom w:val="single" w:color="000000" w:sz="4" w:space="0"/>
              <w:right w:val="single" w:color="000000" w:sz="4" w:space="0"/>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158.183223</w:t>
            </w:r>
          </w:p>
        </w:tc>
        <w:tc>
          <w:tcPr>
            <w:tcW w:w="1246" w:type="dxa"/>
            <w:tcBorders>
              <w:top w:val="nil"/>
              <w:left w:val="nil"/>
              <w:bottom w:val="single" w:color="000000" w:sz="4" w:space="0"/>
              <w:right w:val="nil"/>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250</w:t>
            </w:r>
          </w:p>
        </w:tc>
      </w:tr>
      <w:tr>
        <w:tblPrEx>
          <w:tblCellMar>
            <w:top w:w="0" w:type="dxa"/>
            <w:left w:w="108" w:type="dxa"/>
            <w:bottom w:w="0" w:type="dxa"/>
            <w:right w:w="108" w:type="dxa"/>
          </w:tblCellMar>
        </w:tblPrEx>
        <w:trPr>
          <w:trHeight w:val="20" w:hRule="atLeast"/>
          <w:jc w:val="center"/>
        </w:trPr>
        <w:tc>
          <w:tcPr>
            <w:tcW w:w="1266" w:type="dxa"/>
            <w:tcBorders>
              <w:top w:val="nil"/>
              <w:left w:val="nil"/>
              <w:bottom w:val="single" w:color="000000" w:sz="4" w:space="0"/>
              <w:right w:val="single" w:color="000000" w:sz="4" w:space="0"/>
            </w:tcBorders>
            <w:shd w:val="clear" w:color="FFFFFF" w:fill="FFFFFF"/>
            <w:noWrap/>
          </w:tcPr>
          <w:p>
            <w:pPr>
              <w:jc w:val="left"/>
              <w:rPr>
                <w:rFonts w:hint="default" w:ascii="宋体" w:hAnsi="宋体" w:eastAsia="宋体"/>
                <w:b/>
                <w:sz w:val="18"/>
                <w:szCs w:val="18"/>
                <w:lang w:val="en-US" w:eastAsia="zh-CN"/>
              </w:rPr>
            </w:pPr>
            <w:r>
              <w:rPr>
                <w:rFonts w:hint="eastAsia" w:ascii="宋体" w:hAnsi="宋体"/>
                <w:b/>
                <w:bCs/>
                <w:sz w:val="18"/>
                <w:szCs w:val="18"/>
                <w:lang w:val="en-US" w:eastAsia="zh-CN"/>
              </w:rPr>
              <w:t>201</w:t>
            </w:r>
          </w:p>
        </w:tc>
        <w:tc>
          <w:tcPr>
            <w:tcW w:w="4253" w:type="dxa"/>
            <w:tcBorders>
              <w:top w:val="nil"/>
              <w:left w:val="nil"/>
              <w:bottom w:val="single" w:color="000000" w:sz="4" w:space="0"/>
              <w:right w:val="single" w:color="000000" w:sz="4" w:space="0"/>
            </w:tcBorders>
            <w:shd w:val="clear" w:color="FFFFFF" w:fill="FFFFFF"/>
            <w:noWrap/>
            <w:vAlign w:val="top"/>
          </w:tcPr>
          <w:p>
            <w:pPr>
              <w:rPr>
                <w:rFonts w:hint="eastAsia" w:ascii="宋体" w:hAnsi="宋体" w:eastAsia="宋体"/>
                <w:b/>
                <w:sz w:val="18"/>
                <w:szCs w:val="18"/>
                <w:lang w:val="en-US" w:eastAsia="zh-CN"/>
              </w:rPr>
            </w:pPr>
            <w:r>
              <w:rPr>
                <w:rFonts w:hint="eastAsia" w:ascii="宋体" w:hAnsi="宋体"/>
                <w:b/>
                <w:sz w:val="18"/>
                <w:szCs w:val="18"/>
                <w:lang w:val="en-US" w:eastAsia="zh-CN"/>
              </w:rPr>
              <w:t>一般公共服务支出</w:t>
            </w:r>
          </w:p>
        </w:tc>
        <w:tc>
          <w:tcPr>
            <w:tcW w:w="1503" w:type="dxa"/>
            <w:tcBorders>
              <w:top w:val="nil"/>
              <w:left w:val="nil"/>
              <w:bottom w:val="single" w:color="000000" w:sz="4" w:space="0"/>
              <w:right w:val="single" w:color="000000" w:sz="4" w:space="0"/>
            </w:tcBorders>
            <w:shd w:val="clear" w:color="FFFFFF" w:fill="FFFFFF"/>
            <w:noWrap/>
            <w:vAlign w:val="top"/>
          </w:tcPr>
          <w:p>
            <w:pPr>
              <w:jc w:val="right"/>
              <w:rPr>
                <w:rFonts w:ascii="宋体" w:hAnsi="宋体"/>
                <w:b/>
                <w:sz w:val="18"/>
                <w:szCs w:val="18"/>
              </w:rPr>
            </w:pPr>
            <w:r>
              <w:rPr>
                <w:rFonts w:hint="eastAsia" w:ascii="宋体" w:hAnsi="宋体"/>
                <w:b/>
                <w:sz w:val="18"/>
                <w:szCs w:val="18"/>
                <w:lang w:val="en-US" w:eastAsia="zh-CN"/>
              </w:rPr>
              <w:t>379.377463</w:t>
            </w:r>
          </w:p>
        </w:tc>
        <w:tc>
          <w:tcPr>
            <w:tcW w:w="1515" w:type="dxa"/>
            <w:tcBorders>
              <w:top w:val="nil"/>
              <w:left w:val="nil"/>
              <w:bottom w:val="single" w:color="000000" w:sz="4" w:space="0"/>
              <w:right w:val="single" w:color="000000" w:sz="4" w:space="0"/>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129.377463</w:t>
            </w:r>
          </w:p>
        </w:tc>
        <w:tc>
          <w:tcPr>
            <w:tcW w:w="1246" w:type="dxa"/>
            <w:tcBorders>
              <w:top w:val="nil"/>
              <w:left w:val="nil"/>
              <w:bottom w:val="single" w:color="000000" w:sz="4" w:space="0"/>
              <w:right w:val="nil"/>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250</w:t>
            </w:r>
          </w:p>
        </w:tc>
      </w:tr>
      <w:tr>
        <w:tblPrEx>
          <w:tblCellMar>
            <w:top w:w="0" w:type="dxa"/>
            <w:left w:w="108" w:type="dxa"/>
            <w:bottom w:w="0" w:type="dxa"/>
            <w:right w:w="108" w:type="dxa"/>
          </w:tblCellMar>
        </w:tblPrEx>
        <w:trPr>
          <w:trHeight w:val="20" w:hRule="atLeast"/>
          <w:jc w:val="center"/>
        </w:trPr>
        <w:tc>
          <w:tcPr>
            <w:tcW w:w="1266" w:type="dxa"/>
            <w:tcBorders>
              <w:top w:val="nil"/>
              <w:left w:val="nil"/>
              <w:bottom w:val="single" w:color="000000" w:sz="4" w:space="0"/>
              <w:right w:val="single" w:color="000000" w:sz="4" w:space="0"/>
            </w:tcBorders>
            <w:shd w:val="clear" w:color="FFFFFF" w:fill="FFFFFF"/>
            <w:noWrap/>
          </w:tcPr>
          <w:p>
            <w:pPr>
              <w:ind w:firstLine="180" w:firstLineChars="100"/>
              <w:jc w:val="left"/>
              <w:rPr>
                <w:rFonts w:hint="default" w:ascii="宋体" w:hAnsi="宋体" w:eastAsia="宋体"/>
                <w:b/>
                <w:sz w:val="18"/>
                <w:szCs w:val="18"/>
                <w:lang w:val="en-US" w:eastAsia="zh-CN"/>
              </w:rPr>
            </w:pPr>
            <w:r>
              <w:rPr>
                <w:rFonts w:hint="eastAsia" w:ascii="宋体" w:hAnsi="宋体"/>
                <w:b/>
                <w:sz w:val="18"/>
                <w:szCs w:val="18"/>
                <w:lang w:val="en-US" w:eastAsia="zh-CN"/>
              </w:rPr>
              <w:t>20140</w:t>
            </w:r>
          </w:p>
        </w:tc>
        <w:tc>
          <w:tcPr>
            <w:tcW w:w="4253" w:type="dxa"/>
            <w:tcBorders>
              <w:top w:val="nil"/>
              <w:left w:val="nil"/>
              <w:bottom w:val="single" w:color="000000" w:sz="4" w:space="0"/>
              <w:right w:val="single" w:color="000000" w:sz="4" w:space="0"/>
            </w:tcBorders>
            <w:shd w:val="clear" w:color="FFFFFF" w:fill="FFFFFF"/>
            <w:noWrap/>
            <w:vAlign w:val="top"/>
          </w:tcPr>
          <w:p>
            <w:pPr>
              <w:rPr>
                <w:rFonts w:hint="eastAsia" w:ascii="宋体" w:hAnsi="宋体" w:eastAsia="宋体"/>
                <w:b/>
                <w:sz w:val="18"/>
                <w:szCs w:val="18"/>
                <w:lang w:eastAsia="zh-CN"/>
              </w:rPr>
            </w:pPr>
            <w:r>
              <w:rPr>
                <w:rFonts w:hint="eastAsia" w:ascii="宋体" w:hAnsi="宋体"/>
                <w:b/>
                <w:sz w:val="18"/>
                <w:szCs w:val="18"/>
                <w:lang w:eastAsia="zh-CN"/>
              </w:rPr>
              <w:t>信访事务</w:t>
            </w:r>
          </w:p>
        </w:tc>
        <w:tc>
          <w:tcPr>
            <w:tcW w:w="1503" w:type="dxa"/>
            <w:tcBorders>
              <w:top w:val="nil"/>
              <w:left w:val="nil"/>
              <w:bottom w:val="single" w:color="000000" w:sz="4" w:space="0"/>
              <w:right w:val="single" w:color="000000" w:sz="4" w:space="0"/>
            </w:tcBorders>
            <w:shd w:val="clear" w:color="FFFFFF" w:fill="FFFFFF"/>
            <w:noWrap/>
            <w:vAlign w:val="top"/>
          </w:tcPr>
          <w:p>
            <w:pPr>
              <w:jc w:val="right"/>
              <w:rPr>
                <w:rFonts w:ascii="宋体" w:hAnsi="宋体"/>
                <w:b/>
                <w:sz w:val="18"/>
                <w:szCs w:val="18"/>
              </w:rPr>
            </w:pPr>
            <w:r>
              <w:rPr>
                <w:rFonts w:hint="eastAsia" w:ascii="宋体" w:hAnsi="宋体"/>
                <w:b/>
                <w:sz w:val="18"/>
                <w:szCs w:val="18"/>
                <w:lang w:val="en-US" w:eastAsia="zh-CN"/>
              </w:rPr>
              <w:t>379.377463</w:t>
            </w:r>
          </w:p>
        </w:tc>
        <w:tc>
          <w:tcPr>
            <w:tcW w:w="1515" w:type="dxa"/>
            <w:tcBorders>
              <w:top w:val="nil"/>
              <w:left w:val="nil"/>
              <w:bottom w:val="single" w:color="000000" w:sz="4" w:space="0"/>
              <w:right w:val="single" w:color="000000" w:sz="4" w:space="0"/>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129.377463</w:t>
            </w:r>
          </w:p>
        </w:tc>
        <w:tc>
          <w:tcPr>
            <w:tcW w:w="1246" w:type="dxa"/>
            <w:tcBorders>
              <w:top w:val="nil"/>
              <w:left w:val="nil"/>
              <w:bottom w:val="single" w:color="000000" w:sz="4" w:space="0"/>
              <w:right w:val="nil"/>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250</w:t>
            </w:r>
          </w:p>
        </w:tc>
      </w:tr>
      <w:tr>
        <w:tblPrEx>
          <w:tblCellMar>
            <w:top w:w="0" w:type="dxa"/>
            <w:left w:w="108" w:type="dxa"/>
            <w:bottom w:w="0" w:type="dxa"/>
            <w:right w:w="108" w:type="dxa"/>
          </w:tblCellMar>
        </w:tblPrEx>
        <w:trPr>
          <w:trHeight w:val="20" w:hRule="atLeast"/>
          <w:jc w:val="center"/>
        </w:trPr>
        <w:tc>
          <w:tcPr>
            <w:tcW w:w="1266" w:type="dxa"/>
            <w:tcBorders>
              <w:top w:val="nil"/>
              <w:left w:val="nil"/>
              <w:bottom w:val="single" w:color="000000" w:sz="4" w:space="0"/>
              <w:right w:val="single" w:color="000000" w:sz="4" w:space="0"/>
            </w:tcBorders>
            <w:shd w:val="clear" w:color="FFFFFF" w:fill="FFFFFF"/>
            <w:noWrap/>
          </w:tcPr>
          <w:p>
            <w:pPr>
              <w:ind w:firstLine="360" w:firstLineChars="200"/>
              <w:jc w:val="left"/>
              <w:rPr>
                <w:rFonts w:hint="default" w:ascii="宋体" w:hAnsi="宋体" w:eastAsia="宋体"/>
                <w:b w:val="0"/>
                <w:bCs w:val="0"/>
                <w:sz w:val="18"/>
                <w:szCs w:val="18"/>
                <w:lang w:val="en-US" w:eastAsia="zh-CN"/>
              </w:rPr>
            </w:pPr>
            <w:r>
              <w:rPr>
                <w:rFonts w:hint="eastAsia" w:ascii="宋体" w:hAnsi="宋体"/>
                <w:b w:val="0"/>
                <w:bCs w:val="0"/>
                <w:sz w:val="18"/>
                <w:szCs w:val="18"/>
                <w:lang w:val="en-US" w:eastAsia="zh-CN"/>
              </w:rPr>
              <w:t>2014001</w:t>
            </w:r>
          </w:p>
        </w:tc>
        <w:tc>
          <w:tcPr>
            <w:tcW w:w="4253" w:type="dxa"/>
            <w:tcBorders>
              <w:top w:val="nil"/>
              <w:left w:val="nil"/>
              <w:bottom w:val="single" w:color="000000" w:sz="4" w:space="0"/>
              <w:right w:val="single" w:color="000000" w:sz="4" w:space="0"/>
            </w:tcBorders>
            <w:shd w:val="clear" w:color="FFFFFF" w:fill="FFFFFF"/>
            <w:noWrap/>
            <w:vAlign w:val="top"/>
          </w:tcPr>
          <w:p>
            <w:pPr>
              <w:rPr>
                <w:rFonts w:ascii="宋体" w:hAnsi="宋体"/>
                <w:b w:val="0"/>
                <w:bCs w:val="0"/>
                <w:sz w:val="18"/>
                <w:szCs w:val="18"/>
              </w:rPr>
            </w:pPr>
            <w:r>
              <w:rPr>
                <w:rFonts w:hint="eastAsia" w:ascii="宋体" w:hAnsi="宋体"/>
                <w:b w:val="0"/>
                <w:bCs w:val="0"/>
                <w:sz w:val="18"/>
                <w:szCs w:val="18"/>
                <w:lang w:eastAsia="zh-CN"/>
              </w:rPr>
              <w:t>行政运行</w:t>
            </w:r>
          </w:p>
        </w:tc>
        <w:tc>
          <w:tcPr>
            <w:tcW w:w="1503" w:type="dxa"/>
            <w:tcBorders>
              <w:top w:val="nil"/>
              <w:left w:val="nil"/>
              <w:bottom w:val="single" w:color="000000" w:sz="4" w:space="0"/>
              <w:right w:val="single" w:color="000000" w:sz="4" w:space="0"/>
            </w:tcBorders>
            <w:shd w:val="clear" w:color="FFFFFF" w:fill="FFFFFF"/>
            <w:noWrap/>
            <w:vAlign w:val="top"/>
          </w:tcPr>
          <w:p>
            <w:pPr>
              <w:jc w:val="right"/>
              <w:rPr>
                <w:rFonts w:ascii="宋体" w:hAnsi="宋体"/>
                <w:b w:val="0"/>
                <w:bCs/>
                <w:sz w:val="18"/>
                <w:szCs w:val="18"/>
              </w:rPr>
            </w:pPr>
            <w:r>
              <w:rPr>
                <w:rFonts w:hint="eastAsia" w:ascii="宋体" w:hAnsi="宋体"/>
                <w:b w:val="0"/>
                <w:bCs/>
                <w:sz w:val="18"/>
                <w:szCs w:val="18"/>
                <w:lang w:val="en-US" w:eastAsia="zh-CN"/>
              </w:rPr>
              <w:t>379.377463</w:t>
            </w:r>
          </w:p>
        </w:tc>
        <w:tc>
          <w:tcPr>
            <w:tcW w:w="1515" w:type="dxa"/>
            <w:tcBorders>
              <w:top w:val="nil"/>
              <w:left w:val="nil"/>
              <w:bottom w:val="single" w:color="000000" w:sz="4" w:space="0"/>
              <w:right w:val="single" w:color="000000" w:sz="4" w:space="0"/>
            </w:tcBorders>
            <w:shd w:val="clear" w:color="FFFFFF" w:fill="FFFFFF"/>
            <w:noWrap/>
          </w:tcPr>
          <w:p>
            <w:pPr>
              <w:jc w:val="right"/>
              <w:rPr>
                <w:rFonts w:ascii="宋体" w:hAnsi="宋体"/>
                <w:b w:val="0"/>
                <w:bCs/>
                <w:sz w:val="18"/>
                <w:szCs w:val="18"/>
              </w:rPr>
            </w:pPr>
            <w:r>
              <w:rPr>
                <w:rFonts w:hint="eastAsia" w:ascii="宋体" w:hAnsi="宋体"/>
                <w:b w:val="0"/>
                <w:bCs/>
                <w:sz w:val="18"/>
                <w:szCs w:val="18"/>
                <w:lang w:val="en-US" w:eastAsia="zh-CN"/>
              </w:rPr>
              <w:t>129.377463</w:t>
            </w:r>
          </w:p>
        </w:tc>
        <w:tc>
          <w:tcPr>
            <w:tcW w:w="1246" w:type="dxa"/>
            <w:tcBorders>
              <w:top w:val="nil"/>
              <w:left w:val="nil"/>
              <w:bottom w:val="single" w:color="000000" w:sz="4" w:space="0"/>
              <w:right w:val="nil"/>
            </w:tcBorders>
            <w:shd w:val="clear" w:color="FFFFFF"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250</w:t>
            </w:r>
          </w:p>
        </w:tc>
      </w:tr>
      <w:tr>
        <w:tblPrEx>
          <w:tblCellMar>
            <w:top w:w="0" w:type="dxa"/>
            <w:left w:w="108" w:type="dxa"/>
            <w:bottom w:w="0" w:type="dxa"/>
            <w:right w:w="108" w:type="dxa"/>
          </w:tblCellMar>
        </w:tblPrEx>
        <w:trPr>
          <w:trHeight w:val="20" w:hRule="atLeast"/>
          <w:jc w:val="center"/>
        </w:trPr>
        <w:tc>
          <w:tcPr>
            <w:tcW w:w="1266" w:type="dxa"/>
            <w:tcBorders>
              <w:top w:val="nil"/>
              <w:left w:val="nil"/>
              <w:bottom w:val="single" w:color="000000" w:sz="4" w:space="0"/>
              <w:right w:val="single" w:color="000000" w:sz="4" w:space="0"/>
            </w:tcBorders>
            <w:shd w:val="clear" w:color="FFFFFF" w:fill="FFFFFF"/>
            <w:noWrap/>
          </w:tcPr>
          <w:p>
            <w:pPr>
              <w:jc w:val="left"/>
              <w:rPr>
                <w:rFonts w:hint="default" w:ascii="宋体" w:hAnsi="宋体" w:eastAsia="宋体"/>
                <w:b/>
                <w:bCs/>
                <w:sz w:val="18"/>
                <w:szCs w:val="18"/>
                <w:lang w:val="en-US" w:eastAsia="zh-CN"/>
              </w:rPr>
            </w:pPr>
            <w:r>
              <w:rPr>
                <w:rFonts w:hint="eastAsia" w:ascii="宋体" w:hAnsi="宋体"/>
                <w:b/>
                <w:bCs/>
                <w:sz w:val="18"/>
                <w:szCs w:val="18"/>
                <w:lang w:val="en-US" w:eastAsia="zh-CN"/>
              </w:rPr>
              <w:t>208</w:t>
            </w:r>
          </w:p>
        </w:tc>
        <w:tc>
          <w:tcPr>
            <w:tcW w:w="4253" w:type="dxa"/>
            <w:tcBorders>
              <w:top w:val="nil"/>
              <w:left w:val="nil"/>
              <w:bottom w:val="single" w:color="000000" w:sz="4" w:space="0"/>
              <w:right w:val="single" w:color="000000" w:sz="4" w:space="0"/>
            </w:tcBorders>
            <w:shd w:val="clear" w:color="FFFFFF" w:fill="FFFFFF"/>
            <w:noWrap/>
            <w:vAlign w:val="top"/>
          </w:tcPr>
          <w:p>
            <w:pPr>
              <w:rPr>
                <w:rFonts w:hint="eastAsia" w:ascii="宋体" w:hAnsi="宋体" w:eastAsia="宋体"/>
                <w:b/>
                <w:bCs/>
                <w:sz w:val="18"/>
                <w:szCs w:val="18"/>
                <w:lang w:eastAsia="zh-CN"/>
              </w:rPr>
            </w:pPr>
            <w:r>
              <w:rPr>
                <w:rFonts w:hint="eastAsia" w:ascii="宋体" w:hAnsi="宋体"/>
                <w:b/>
                <w:bCs/>
                <w:sz w:val="18"/>
                <w:szCs w:val="18"/>
                <w:lang w:eastAsia="zh-CN"/>
              </w:rPr>
              <w:t>社会保障和就业支出</w:t>
            </w:r>
          </w:p>
        </w:tc>
        <w:tc>
          <w:tcPr>
            <w:tcW w:w="1503" w:type="dxa"/>
            <w:tcBorders>
              <w:top w:val="nil"/>
              <w:left w:val="nil"/>
              <w:bottom w:val="single" w:color="000000" w:sz="4" w:space="0"/>
              <w:right w:val="single" w:color="000000" w:sz="4" w:space="0"/>
            </w:tcBorders>
            <w:shd w:val="clear" w:color="FFFFFF" w:fill="FFFFFF"/>
            <w:noWrap/>
          </w:tcPr>
          <w:p>
            <w:pPr>
              <w:jc w:val="right"/>
              <w:rPr>
                <w:rFonts w:hint="default" w:ascii="宋体" w:hAnsi="宋体" w:eastAsia="宋体"/>
                <w:b/>
                <w:bCs/>
                <w:sz w:val="18"/>
                <w:szCs w:val="18"/>
                <w:lang w:val="en-US" w:eastAsia="zh-CN"/>
              </w:rPr>
            </w:pPr>
            <w:r>
              <w:rPr>
                <w:rFonts w:hint="eastAsia" w:ascii="宋体" w:hAnsi="宋体"/>
                <w:b/>
                <w:bCs/>
                <w:sz w:val="18"/>
                <w:szCs w:val="18"/>
                <w:lang w:val="en-US" w:eastAsia="zh-CN"/>
              </w:rPr>
              <w:t>13.118976</w:t>
            </w:r>
          </w:p>
        </w:tc>
        <w:tc>
          <w:tcPr>
            <w:tcW w:w="1515" w:type="dxa"/>
            <w:tcBorders>
              <w:top w:val="nil"/>
              <w:left w:val="nil"/>
              <w:bottom w:val="single" w:color="000000" w:sz="4" w:space="0"/>
              <w:right w:val="single" w:color="000000" w:sz="4" w:space="0"/>
            </w:tcBorders>
            <w:shd w:val="clear" w:color="FFFFFF" w:fill="FFFFFF"/>
            <w:noWrap/>
          </w:tcPr>
          <w:p>
            <w:pPr>
              <w:jc w:val="right"/>
              <w:rPr>
                <w:rFonts w:hint="default" w:ascii="宋体" w:hAnsi="宋体" w:eastAsia="宋体"/>
                <w:b/>
                <w:bCs/>
                <w:sz w:val="18"/>
                <w:szCs w:val="18"/>
                <w:lang w:val="en-US" w:eastAsia="zh-CN"/>
              </w:rPr>
            </w:pPr>
            <w:r>
              <w:rPr>
                <w:rFonts w:hint="eastAsia" w:ascii="宋体" w:hAnsi="宋体"/>
                <w:b/>
                <w:bCs/>
                <w:sz w:val="18"/>
                <w:szCs w:val="18"/>
                <w:lang w:val="en-US" w:eastAsia="zh-CN"/>
              </w:rPr>
              <w:t>13.118976</w:t>
            </w:r>
          </w:p>
        </w:tc>
        <w:tc>
          <w:tcPr>
            <w:tcW w:w="1246"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266" w:type="dxa"/>
            <w:tcBorders>
              <w:top w:val="nil"/>
              <w:left w:val="nil"/>
              <w:bottom w:val="single" w:color="000000" w:sz="4" w:space="0"/>
              <w:right w:val="single" w:color="000000" w:sz="4" w:space="0"/>
            </w:tcBorders>
            <w:shd w:val="clear" w:color="FFFFFF" w:fill="FFFFFF"/>
            <w:noWrap/>
          </w:tcPr>
          <w:p>
            <w:pPr>
              <w:ind w:firstLine="180" w:firstLineChars="100"/>
              <w:jc w:val="left"/>
              <w:rPr>
                <w:rFonts w:hint="default" w:ascii="宋体" w:hAnsi="宋体" w:eastAsia="宋体"/>
                <w:b/>
                <w:bCs/>
                <w:sz w:val="18"/>
                <w:szCs w:val="18"/>
                <w:lang w:val="en-US" w:eastAsia="zh-CN"/>
              </w:rPr>
            </w:pPr>
            <w:r>
              <w:rPr>
                <w:rFonts w:hint="eastAsia" w:ascii="宋体" w:hAnsi="宋体"/>
                <w:b/>
                <w:bCs/>
                <w:sz w:val="18"/>
                <w:szCs w:val="18"/>
                <w:lang w:val="en-US" w:eastAsia="zh-CN"/>
              </w:rPr>
              <w:t>20805</w:t>
            </w:r>
          </w:p>
        </w:tc>
        <w:tc>
          <w:tcPr>
            <w:tcW w:w="4253" w:type="dxa"/>
            <w:tcBorders>
              <w:top w:val="nil"/>
              <w:left w:val="nil"/>
              <w:bottom w:val="single" w:color="000000" w:sz="4" w:space="0"/>
              <w:right w:val="single" w:color="000000" w:sz="4" w:space="0"/>
            </w:tcBorders>
            <w:shd w:val="clear" w:color="FFFFFF" w:fill="FFFFFF"/>
            <w:noWrap/>
            <w:vAlign w:val="top"/>
          </w:tcPr>
          <w:p>
            <w:pPr>
              <w:rPr>
                <w:rFonts w:ascii="宋体" w:hAnsi="宋体"/>
                <w:b/>
                <w:bCs/>
                <w:sz w:val="18"/>
                <w:szCs w:val="18"/>
              </w:rPr>
            </w:pPr>
            <w:r>
              <w:rPr>
                <w:rFonts w:hint="eastAsia" w:ascii="宋体" w:hAnsi="宋体"/>
                <w:b/>
                <w:bCs/>
                <w:sz w:val="18"/>
                <w:szCs w:val="18"/>
                <w:lang w:val="en-US" w:eastAsia="zh-CN"/>
              </w:rPr>
              <w:t>行政事业单位养老支出</w:t>
            </w:r>
          </w:p>
        </w:tc>
        <w:tc>
          <w:tcPr>
            <w:tcW w:w="1503" w:type="dxa"/>
            <w:tcBorders>
              <w:top w:val="nil"/>
              <w:left w:val="nil"/>
              <w:bottom w:val="single" w:color="000000" w:sz="4" w:space="0"/>
              <w:right w:val="single" w:color="000000" w:sz="4" w:space="0"/>
            </w:tcBorders>
            <w:shd w:val="clear" w:color="FFFFFF" w:fill="FFFFFF"/>
            <w:noWrap/>
          </w:tcPr>
          <w:p>
            <w:pPr>
              <w:jc w:val="right"/>
              <w:rPr>
                <w:rFonts w:hint="default" w:ascii="宋体" w:hAnsi="宋体" w:eastAsia="宋体"/>
                <w:b/>
                <w:bCs/>
                <w:sz w:val="18"/>
                <w:szCs w:val="18"/>
                <w:lang w:val="en-US" w:eastAsia="zh-CN"/>
              </w:rPr>
            </w:pPr>
            <w:r>
              <w:rPr>
                <w:rFonts w:hint="eastAsia" w:ascii="宋体" w:hAnsi="宋体"/>
                <w:b/>
                <w:bCs/>
                <w:sz w:val="18"/>
                <w:szCs w:val="18"/>
                <w:lang w:val="en-US" w:eastAsia="zh-CN"/>
              </w:rPr>
              <w:t>13.118976</w:t>
            </w:r>
          </w:p>
        </w:tc>
        <w:tc>
          <w:tcPr>
            <w:tcW w:w="1515" w:type="dxa"/>
            <w:tcBorders>
              <w:top w:val="nil"/>
              <w:left w:val="nil"/>
              <w:bottom w:val="single" w:color="000000" w:sz="4" w:space="0"/>
              <w:right w:val="single" w:color="000000" w:sz="4" w:space="0"/>
            </w:tcBorders>
            <w:shd w:val="clear" w:color="FFFFFF" w:fill="FFFFFF"/>
            <w:noWrap/>
          </w:tcPr>
          <w:p>
            <w:pPr>
              <w:jc w:val="right"/>
              <w:rPr>
                <w:rFonts w:hint="default" w:ascii="宋体" w:hAnsi="宋体" w:eastAsia="宋体"/>
                <w:b/>
                <w:bCs/>
                <w:sz w:val="18"/>
                <w:szCs w:val="18"/>
                <w:lang w:val="en-US" w:eastAsia="zh-CN"/>
              </w:rPr>
            </w:pPr>
            <w:r>
              <w:rPr>
                <w:rFonts w:hint="eastAsia" w:ascii="宋体" w:hAnsi="宋体"/>
                <w:b/>
                <w:bCs/>
                <w:sz w:val="18"/>
                <w:szCs w:val="18"/>
                <w:lang w:val="en-US" w:eastAsia="zh-CN"/>
              </w:rPr>
              <w:t>13.118976</w:t>
            </w:r>
          </w:p>
        </w:tc>
        <w:tc>
          <w:tcPr>
            <w:tcW w:w="1246"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266" w:type="dxa"/>
            <w:tcBorders>
              <w:top w:val="nil"/>
              <w:left w:val="nil"/>
              <w:bottom w:val="single" w:color="000000" w:sz="4" w:space="0"/>
              <w:right w:val="single" w:color="000000" w:sz="4" w:space="0"/>
            </w:tcBorders>
            <w:shd w:val="clear" w:color="FFFFFF" w:fill="FFFFFF"/>
            <w:noWrap/>
          </w:tcPr>
          <w:p>
            <w:pPr>
              <w:ind w:firstLine="360" w:firstLineChars="200"/>
              <w:jc w:val="left"/>
              <w:rPr>
                <w:rFonts w:hint="default" w:ascii="宋体" w:hAnsi="宋体" w:eastAsia="宋体"/>
                <w:b/>
                <w:sz w:val="18"/>
                <w:szCs w:val="18"/>
                <w:lang w:val="en-US" w:eastAsia="zh-CN"/>
              </w:rPr>
            </w:pPr>
            <w:r>
              <w:rPr>
                <w:rFonts w:hint="eastAsia" w:ascii="宋体" w:hAnsi="宋体"/>
                <w:b w:val="0"/>
                <w:bCs/>
                <w:sz w:val="18"/>
                <w:szCs w:val="18"/>
                <w:lang w:val="en-US" w:eastAsia="zh-CN"/>
              </w:rPr>
              <w:t>2080505</w:t>
            </w:r>
          </w:p>
        </w:tc>
        <w:tc>
          <w:tcPr>
            <w:tcW w:w="4253" w:type="dxa"/>
            <w:tcBorders>
              <w:top w:val="nil"/>
              <w:left w:val="nil"/>
              <w:bottom w:val="single" w:color="000000" w:sz="4" w:space="0"/>
              <w:right w:val="single" w:color="000000" w:sz="4" w:space="0"/>
            </w:tcBorders>
            <w:shd w:val="clear" w:color="FFFFFF" w:fill="FFFFFF"/>
            <w:noWrap/>
            <w:vAlign w:val="top"/>
          </w:tcPr>
          <w:p>
            <w:pPr>
              <w:rPr>
                <w:rFonts w:ascii="宋体" w:hAnsi="宋体"/>
                <w:b/>
                <w:sz w:val="18"/>
                <w:szCs w:val="18"/>
              </w:rPr>
            </w:pPr>
            <w:r>
              <w:rPr>
                <w:rFonts w:hint="eastAsia" w:ascii="宋体" w:hAnsi="宋体"/>
                <w:b w:val="0"/>
                <w:bCs/>
                <w:sz w:val="18"/>
                <w:szCs w:val="18"/>
                <w:lang w:eastAsia="zh-CN"/>
              </w:rPr>
              <w:t>机关事业单位基本养老保险缴费</w:t>
            </w:r>
          </w:p>
        </w:tc>
        <w:tc>
          <w:tcPr>
            <w:tcW w:w="1503"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r>
              <w:rPr>
                <w:rFonts w:hint="eastAsia" w:ascii="宋体" w:hAnsi="宋体"/>
                <w:sz w:val="18"/>
                <w:szCs w:val="18"/>
                <w:lang w:val="en-US" w:eastAsia="zh-CN"/>
              </w:rPr>
              <w:t>13.118976</w:t>
            </w:r>
          </w:p>
        </w:tc>
        <w:tc>
          <w:tcPr>
            <w:tcW w:w="1515" w:type="dxa"/>
            <w:tcBorders>
              <w:top w:val="nil"/>
              <w:left w:val="nil"/>
              <w:bottom w:val="single" w:color="000000" w:sz="4" w:space="0"/>
              <w:right w:val="single" w:color="000000" w:sz="4" w:space="0"/>
            </w:tcBorders>
            <w:shd w:val="clear" w:color="FFFFFF" w:fill="FFFFFF"/>
            <w:noWrap/>
            <w:vAlign w:val="top"/>
          </w:tcPr>
          <w:p>
            <w:pPr>
              <w:jc w:val="right"/>
              <w:rPr>
                <w:rFonts w:ascii="宋体" w:hAnsi="宋体"/>
                <w:b/>
                <w:sz w:val="18"/>
                <w:szCs w:val="18"/>
              </w:rPr>
            </w:pPr>
            <w:r>
              <w:rPr>
                <w:rFonts w:hint="eastAsia" w:ascii="宋体" w:hAnsi="宋体"/>
                <w:sz w:val="18"/>
                <w:szCs w:val="18"/>
                <w:lang w:val="en-US" w:eastAsia="zh-CN"/>
              </w:rPr>
              <w:t>13.118976</w:t>
            </w:r>
          </w:p>
        </w:tc>
        <w:tc>
          <w:tcPr>
            <w:tcW w:w="1246"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266" w:type="dxa"/>
            <w:tcBorders>
              <w:top w:val="nil"/>
              <w:left w:val="nil"/>
              <w:bottom w:val="single" w:color="000000" w:sz="4" w:space="0"/>
              <w:right w:val="single" w:color="000000" w:sz="4" w:space="0"/>
            </w:tcBorders>
            <w:shd w:val="clear" w:color="FFFFFF" w:fill="FFFFFF"/>
            <w:noWrap/>
          </w:tcPr>
          <w:p>
            <w:pPr>
              <w:jc w:val="left"/>
              <w:rPr>
                <w:rFonts w:hint="default" w:ascii="宋体" w:hAnsi="宋体" w:eastAsia="宋体"/>
                <w:sz w:val="18"/>
                <w:szCs w:val="18"/>
                <w:lang w:val="en-US" w:eastAsia="zh-CN"/>
              </w:rPr>
            </w:pPr>
            <w:r>
              <w:rPr>
                <w:rFonts w:hint="eastAsia" w:ascii="宋体" w:hAnsi="宋体"/>
                <w:b/>
                <w:bCs/>
                <w:sz w:val="18"/>
                <w:szCs w:val="18"/>
                <w:lang w:val="en-US" w:eastAsia="zh-CN"/>
              </w:rPr>
              <w:t>210</w:t>
            </w:r>
          </w:p>
        </w:tc>
        <w:tc>
          <w:tcPr>
            <w:tcW w:w="4253" w:type="dxa"/>
            <w:tcBorders>
              <w:top w:val="nil"/>
              <w:left w:val="nil"/>
              <w:bottom w:val="single" w:color="000000" w:sz="4" w:space="0"/>
              <w:right w:val="single" w:color="000000" w:sz="4" w:space="0"/>
            </w:tcBorders>
            <w:shd w:val="clear" w:color="FFFFFF" w:fill="FFFFFF"/>
            <w:noWrap/>
            <w:vAlign w:val="top"/>
          </w:tcPr>
          <w:p>
            <w:pPr>
              <w:rPr>
                <w:rFonts w:ascii="宋体" w:hAnsi="宋体"/>
                <w:b/>
                <w:bCs/>
                <w:sz w:val="18"/>
                <w:szCs w:val="18"/>
              </w:rPr>
            </w:pPr>
            <w:r>
              <w:rPr>
                <w:rFonts w:hint="eastAsia" w:ascii="宋体" w:hAnsi="宋体"/>
                <w:b/>
                <w:bCs/>
                <w:sz w:val="18"/>
                <w:szCs w:val="18"/>
                <w:lang w:eastAsia="zh-CN"/>
              </w:rPr>
              <w:t>卫生健康支出</w:t>
            </w:r>
          </w:p>
        </w:tc>
        <w:tc>
          <w:tcPr>
            <w:tcW w:w="1503" w:type="dxa"/>
            <w:tcBorders>
              <w:top w:val="nil"/>
              <w:left w:val="nil"/>
              <w:bottom w:val="single" w:color="000000" w:sz="4" w:space="0"/>
              <w:right w:val="single" w:color="000000" w:sz="4" w:space="0"/>
            </w:tcBorders>
            <w:shd w:val="clear" w:color="FFFFFF" w:fill="FFFFFF"/>
            <w:noWrap/>
          </w:tcPr>
          <w:p>
            <w:pPr>
              <w:jc w:val="right"/>
              <w:rPr>
                <w:rFonts w:hint="default" w:ascii="宋体" w:hAnsi="宋体"/>
                <w:b/>
                <w:bCs/>
                <w:sz w:val="18"/>
                <w:szCs w:val="18"/>
                <w:lang w:val="en-US"/>
              </w:rPr>
            </w:pPr>
            <w:r>
              <w:rPr>
                <w:rFonts w:hint="eastAsia" w:ascii="宋体" w:hAnsi="宋体"/>
                <w:b/>
                <w:bCs/>
                <w:sz w:val="18"/>
                <w:szCs w:val="18"/>
                <w:lang w:val="en-US" w:eastAsia="zh-CN"/>
              </w:rPr>
              <w:t>7.0774.16</w:t>
            </w:r>
          </w:p>
        </w:tc>
        <w:tc>
          <w:tcPr>
            <w:tcW w:w="1515" w:type="dxa"/>
            <w:tcBorders>
              <w:top w:val="nil"/>
              <w:left w:val="nil"/>
              <w:bottom w:val="single" w:color="000000" w:sz="4" w:space="0"/>
              <w:right w:val="single" w:color="000000" w:sz="4" w:space="0"/>
            </w:tcBorders>
            <w:shd w:val="clear" w:color="FFFFFF" w:fill="FFFFFF"/>
            <w:noWrap/>
            <w:vAlign w:val="top"/>
          </w:tcPr>
          <w:p>
            <w:pPr>
              <w:jc w:val="right"/>
              <w:rPr>
                <w:rFonts w:ascii="宋体" w:hAnsi="宋体"/>
                <w:b/>
                <w:bCs/>
                <w:sz w:val="18"/>
                <w:szCs w:val="18"/>
              </w:rPr>
            </w:pPr>
            <w:r>
              <w:rPr>
                <w:rFonts w:hint="eastAsia" w:ascii="宋体" w:hAnsi="宋体"/>
                <w:b/>
                <w:bCs/>
                <w:sz w:val="18"/>
                <w:szCs w:val="18"/>
                <w:lang w:val="en-US" w:eastAsia="zh-CN"/>
              </w:rPr>
              <w:t>7.0774.16</w:t>
            </w:r>
          </w:p>
        </w:tc>
        <w:tc>
          <w:tcPr>
            <w:tcW w:w="1246"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266" w:type="dxa"/>
            <w:tcBorders>
              <w:top w:val="nil"/>
              <w:left w:val="nil"/>
              <w:bottom w:val="single" w:color="000000" w:sz="4" w:space="0"/>
              <w:right w:val="single" w:color="000000" w:sz="4" w:space="0"/>
            </w:tcBorders>
            <w:shd w:val="clear" w:color="FFFFFF" w:fill="FFFFFF"/>
            <w:noWrap/>
          </w:tcPr>
          <w:p>
            <w:pPr>
              <w:ind w:firstLine="360" w:firstLineChars="200"/>
              <w:jc w:val="left"/>
              <w:rPr>
                <w:rFonts w:hint="default" w:ascii="宋体" w:hAnsi="宋体" w:eastAsia="宋体"/>
                <w:b/>
                <w:sz w:val="18"/>
                <w:szCs w:val="18"/>
                <w:lang w:val="en-US" w:eastAsia="zh-CN"/>
              </w:rPr>
            </w:pPr>
            <w:r>
              <w:rPr>
                <w:rFonts w:hint="eastAsia" w:ascii="宋体" w:hAnsi="宋体"/>
                <w:b w:val="0"/>
                <w:bCs/>
                <w:sz w:val="18"/>
                <w:szCs w:val="18"/>
                <w:lang w:val="en-US" w:eastAsia="zh-CN"/>
              </w:rPr>
              <w:t>21011</w:t>
            </w:r>
          </w:p>
        </w:tc>
        <w:tc>
          <w:tcPr>
            <w:tcW w:w="4253" w:type="dxa"/>
            <w:tcBorders>
              <w:top w:val="nil"/>
              <w:left w:val="nil"/>
              <w:bottom w:val="single" w:color="000000" w:sz="4" w:space="0"/>
              <w:right w:val="single" w:color="000000" w:sz="4" w:space="0"/>
            </w:tcBorders>
            <w:shd w:val="clear" w:color="FFFFFF" w:fill="FFFFFF"/>
            <w:noWrap/>
            <w:vAlign w:val="top"/>
          </w:tcPr>
          <w:p>
            <w:pPr>
              <w:rPr>
                <w:rFonts w:ascii="宋体" w:hAnsi="宋体"/>
                <w:b/>
                <w:sz w:val="18"/>
                <w:szCs w:val="18"/>
              </w:rPr>
            </w:pPr>
            <w:r>
              <w:rPr>
                <w:rFonts w:hint="eastAsia" w:ascii="宋体" w:hAnsi="宋体"/>
                <w:sz w:val="18"/>
                <w:szCs w:val="18"/>
                <w:lang w:eastAsia="zh-CN"/>
              </w:rPr>
              <w:t>行政事业单位医疗</w:t>
            </w:r>
          </w:p>
        </w:tc>
        <w:tc>
          <w:tcPr>
            <w:tcW w:w="1503"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r>
              <w:rPr>
                <w:rFonts w:hint="eastAsia" w:ascii="宋体" w:hAnsi="宋体"/>
                <w:b/>
                <w:bCs/>
                <w:sz w:val="18"/>
                <w:szCs w:val="18"/>
                <w:lang w:val="en-US" w:eastAsia="zh-CN"/>
              </w:rPr>
              <w:t>7.0774.16</w:t>
            </w:r>
          </w:p>
        </w:tc>
        <w:tc>
          <w:tcPr>
            <w:tcW w:w="1515" w:type="dxa"/>
            <w:tcBorders>
              <w:top w:val="nil"/>
              <w:left w:val="nil"/>
              <w:bottom w:val="single" w:color="000000" w:sz="4" w:space="0"/>
              <w:right w:val="single" w:color="000000" w:sz="4" w:space="0"/>
            </w:tcBorders>
            <w:shd w:val="clear" w:color="FFFFFF" w:fill="FFFFFF"/>
            <w:noWrap/>
            <w:vAlign w:val="top"/>
          </w:tcPr>
          <w:p>
            <w:pPr>
              <w:jc w:val="right"/>
              <w:rPr>
                <w:rFonts w:ascii="宋体" w:hAnsi="宋体"/>
                <w:b/>
                <w:sz w:val="18"/>
                <w:szCs w:val="18"/>
              </w:rPr>
            </w:pPr>
            <w:r>
              <w:rPr>
                <w:rFonts w:hint="eastAsia" w:ascii="宋体" w:hAnsi="宋体"/>
                <w:b/>
                <w:bCs/>
                <w:sz w:val="18"/>
                <w:szCs w:val="18"/>
                <w:lang w:val="en-US" w:eastAsia="zh-CN"/>
              </w:rPr>
              <w:t>7.0774.16</w:t>
            </w:r>
          </w:p>
        </w:tc>
        <w:tc>
          <w:tcPr>
            <w:tcW w:w="1246"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266" w:type="dxa"/>
            <w:tcBorders>
              <w:top w:val="nil"/>
              <w:left w:val="nil"/>
              <w:bottom w:val="single" w:color="000000" w:sz="4" w:space="0"/>
              <w:right w:val="single" w:color="000000" w:sz="4" w:space="0"/>
            </w:tcBorders>
            <w:shd w:val="clear" w:color="FFFFFF" w:fill="FFFFFF"/>
            <w:noWrap/>
          </w:tcPr>
          <w:p>
            <w:pPr>
              <w:jc w:val="left"/>
              <w:rPr>
                <w:rFonts w:hint="default" w:ascii="宋体" w:hAnsi="宋体" w:eastAsia="宋体"/>
                <w:b/>
                <w:sz w:val="18"/>
                <w:szCs w:val="18"/>
                <w:lang w:val="en-US" w:eastAsia="zh-CN"/>
              </w:rPr>
            </w:pPr>
            <w:r>
              <w:rPr>
                <w:rFonts w:hint="eastAsia" w:ascii="宋体" w:hAnsi="宋体"/>
                <w:b/>
                <w:sz w:val="18"/>
                <w:szCs w:val="18"/>
                <w:lang w:val="en-US" w:eastAsia="zh-CN"/>
              </w:rPr>
              <w:t>221</w:t>
            </w:r>
          </w:p>
        </w:tc>
        <w:tc>
          <w:tcPr>
            <w:tcW w:w="4253" w:type="dxa"/>
            <w:tcBorders>
              <w:top w:val="nil"/>
              <w:left w:val="nil"/>
              <w:bottom w:val="single" w:color="000000" w:sz="4" w:space="0"/>
              <w:right w:val="single" w:color="000000" w:sz="4" w:space="0"/>
            </w:tcBorders>
            <w:shd w:val="clear" w:color="FFFFFF" w:fill="FFFFFF"/>
            <w:noWrap/>
            <w:vAlign w:val="top"/>
          </w:tcPr>
          <w:p>
            <w:pPr>
              <w:rPr>
                <w:rFonts w:ascii="宋体" w:hAnsi="宋体"/>
                <w:b/>
                <w:sz w:val="18"/>
                <w:szCs w:val="18"/>
              </w:rPr>
            </w:pPr>
            <w:r>
              <w:rPr>
                <w:rFonts w:hint="eastAsia" w:ascii="宋体" w:hAnsi="宋体"/>
                <w:b/>
                <w:bCs/>
                <w:sz w:val="18"/>
                <w:szCs w:val="18"/>
                <w:lang w:eastAsia="zh-CN"/>
              </w:rPr>
              <w:t>住房保障支出</w:t>
            </w:r>
          </w:p>
        </w:tc>
        <w:tc>
          <w:tcPr>
            <w:tcW w:w="1503" w:type="dxa"/>
            <w:tcBorders>
              <w:top w:val="nil"/>
              <w:left w:val="nil"/>
              <w:bottom w:val="single" w:color="000000" w:sz="4" w:space="0"/>
              <w:right w:val="single" w:color="000000" w:sz="4" w:space="0"/>
            </w:tcBorders>
            <w:shd w:val="clear" w:color="FFFFFF" w:fill="FFFFFF"/>
            <w:noWrap/>
            <w:vAlign w:val="top"/>
          </w:tcPr>
          <w:p>
            <w:pPr>
              <w:jc w:val="right"/>
              <w:rPr>
                <w:rFonts w:ascii="宋体" w:hAnsi="宋体"/>
                <w:b/>
                <w:sz w:val="18"/>
                <w:szCs w:val="18"/>
              </w:rPr>
            </w:pPr>
            <w:r>
              <w:rPr>
                <w:rFonts w:hint="eastAsia" w:ascii="宋体" w:hAnsi="宋体"/>
                <w:b/>
                <w:sz w:val="18"/>
                <w:szCs w:val="18"/>
                <w:lang w:val="en-US" w:eastAsia="zh-CN"/>
              </w:rPr>
              <w:t>9.839293</w:t>
            </w:r>
          </w:p>
        </w:tc>
        <w:tc>
          <w:tcPr>
            <w:tcW w:w="1515" w:type="dxa"/>
            <w:tcBorders>
              <w:top w:val="nil"/>
              <w:left w:val="nil"/>
              <w:bottom w:val="single" w:color="000000" w:sz="4" w:space="0"/>
              <w:right w:val="single" w:color="000000" w:sz="4" w:space="0"/>
            </w:tcBorders>
            <w:shd w:val="clear" w:color="FFFFFF" w:fill="FFFFFF"/>
            <w:noWrap/>
          </w:tcPr>
          <w:p>
            <w:pPr>
              <w:jc w:val="right"/>
              <w:rPr>
                <w:rFonts w:hint="default" w:ascii="宋体" w:hAnsi="宋体" w:eastAsia="宋体"/>
                <w:b/>
                <w:sz w:val="18"/>
                <w:szCs w:val="18"/>
                <w:lang w:val="en-US" w:eastAsia="zh-CN"/>
              </w:rPr>
            </w:pPr>
            <w:r>
              <w:rPr>
                <w:rFonts w:hint="eastAsia" w:ascii="宋体" w:hAnsi="宋体"/>
                <w:b/>
                <w:sz w:val="18"/>
                <w:szCs w:val="18"/>
                <w:lang w:val="en-US" w:eastAsia="zh-CN"/>
              </w:rPr>
              <w:t>9.839293</w:t>
            </w:r>
          </w:p>
        </w:tc>
        <w:tc>
          <w:tcPr>
            <w:tcW w:w="1246"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266" w:type="dxa"/>
            <w:tcBorders>
              <w:top w:val="nil"/>
              <w:left w:val="nil"/>
              <w:bottom w:val="single" w:color="000000" w:sz="4" w:space="0"/>
              <w:right w:val="single" w:color="000000" w:sz="4" w:space="0"/>
            </w:tcBorders>
            <w:shd w:val="clear" w:color="FFFFFF" w:fill="FFFFFF"/>
            <w:noWrap/>
          </w:tcPr>
          <w:p>
            <w:pPr>
              <w:ind w:firstLine="180" w:firstLineChars="100"/>
              <w:jc w:val="left"/>
              <w:rPr>
                <w:rFonts w:hint="default" w:ascii="宋体" w:hAnsi="宋体"/>
                <w:b/>
                <w:bCs/>
                <w:sz w:val="18"/>
                <w:szCs w:val="18"/>
                <w:lang w:val="en-US" w:eastAsia="zh-CN"/>
              </w:rPr>
            </w:pPr>
            <w:r>
              <w:rPr>
                <w:rFonts w:hint="eastAsia" w:ascii="宋体" w:hAnsi="宋体"/>
                <w:b/>
                <w:bCs/>
                <w:sz w:val="18"/>
                <w:szCs w:val="18"/>
                <w:lang w:val="en-US" w:eastAsia="zh-CN"/>
              </w:rPr>
              <w:t>22102</w:t>
            </w:r>
          </w:p>
        </w:tc>
        <w:tc>
          <w:tcPr>
            <w:tcW w:w="4253" w:type="dxa"/>
            <w:tcBorders>
              <w:top w:val="nil"/>
              <w:left w:val="nil"/>
              <w:bottom w:val="single" w:color="000000" w:sz="4" w:space="0"/>
              <w:right w:val="single" w:color="000000" w:sz="4" w:space="0"/>
            </w:tcBorders>
            <w:shd w:val="clear" w:color="FFFFFF" w:fill="FFFFFF"/>
            <w:noWrap/>
          </w:tcPr>
          <w:p>
            <w:pPr>
              <w:jc w:val="left"/>
              <w:rPr>
                <w:rFonts w:hint="eastAsia" w:ascii="宋体" w:hAnsi="宋体"/>
                <w:b/>
                <w:bCs/>
                <w:sz w:val="18"/>
                <w:szCs w:val="18"/>
                <w:lang w:eastAsia="zh-CN"/>
              </w:rPr>
            </w:pPr>
            <w:r>
              <w:rPr>
                <w:rFonts w:hint="eastAsia" w:ascii="宋体" w:hAnsi="宋体"/>
                <w:b/>
                <w:bCs/>
                <w:sz w:val="18"/>
                <w:szCs w:val="18"/>
                <w:lang w:eastAsia="zh-CN"/>
              </w:rPr>
              <w:t>住房改革支出</w:t>
            </w:r>
          </w:p>
        </w:tc>
        <w:tc>
          <w:tcPr>
            <w:tcW w:w="1503" w:type="dxa"/>
            <w:tcBorders>
              <w:top w:val="nil"/>
              <w:left w:val="nil"/>
              <w:bottom w:val="single" w:color="000000" w:sz="4" w:space="0"/>
              <w:right w:val="single" w:color="000000" w:sz="4" w:space="0"/>
            </w:tcBorders>
            <w:shd w:val="clear" w:color="FFFFFF" w:fill="FFFFFF"/>
            <w:noWrap/>
            <w:vAlign w:val="top"/>
          </w:tcPr>
          <w:p>
            <w:pPr>
              <w:jc w:val="right"/>
              <w:rPr>
                <w:rFonts w:ascii="宋体" w:hAnsi="宋体"/>
                <w:b/>
                <w:bCs/>
                <w:sz w:val="18"/>
                <w:szCs w:val="18"/>
              </w:rPr>
            </w:pPr>
            <w:r>
              <w:rPr>
                <w:rFonts w:hint="eastAsia" w:ascii="宋体" w:hAnsi="宋体"/>
                <w:b/>
                <w:bCs/>
                <w:sz w:val="18"/>
                <w:szCs w:val="18"/>
                <w:lang w:val="en-US" w:eastAsia="zh-CN"/>
              </w:rPr>
              <w:t>9.839232</w:t>
            </w:r>
          </w:p>
        </w:tc>
        <w:tc>
          <w:tcPr>
            <w:tcW w:w="1515" w:type="dxa"/>
            <w:tcBorders>
              <w:top w:val="nil"/>
              <w:left w:val="nil"/>
              <w:bottom w:val="single" w:color="000000" w:sz="4" w:space="0"/>
              <w:right w:val="single" w:color="000000" w:sz="4" w:space="0"/>
            </w:tcBorders>
            <w:shd w:val="clear" w:color="FFFFFF" w:fill="FFFFFF"/>
            <w:noWrap/>
          </w:tcPr>
          <w:p>
            <w:pPr>
              <w:jc w:val="right"/>
              <w:rPr>
                <w:rFonts w:hint="default" w:ascii="宋体" w:hAnsi="宋体" w:eastAsia="宋体"/>
                <w:b/>
                <w:bCs/>
                <w:sz w:val="18"/>
                <w:szCs w:val="18"/>
                <w:lang w:val="en-US" w:eastAsia="zh-CN"/>
              </w:rPr>
            </w:pPr>
            <w:r>
              <w:rPr>
                <w:rFonts w:hint="eastAsia" w:ascii="宋体" w:hAnsi="宋体"/>
                <w:b/>
                <w:bCs/>
                <w:sz w:val="18"/>
                <w:szCs w:val="18"/>
                <w:lang w:val="en-US" w:eastAsia="zh-CN"/>
              </w:rPr>
              <w:t>9.839232</w:t>
            </w:r>
          </w:p>
        </w:tc>
        <w:tc>
          <w:tcPr>
            <w:tcW w:w="1246"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266" w:type="dxa"/>
            <w:tcBorders>
              <w:top w:val="nil"/>
              <w:left w:val="nil"/>
              <w:bottom w:val="single" w:color="000000" w:sz="4" w:space="0"/>
              <w:right w:val="single" w:color="000000" w:sz="4" w:space="0"/>
            </w:tcBorders>
            <w:shd w:val="clear" w:color="FFFFFF" w:fill="FFFFFF"/>
            <w:noWrap/>
          </w:tcPr>
          <w:p>
            <w:pPr>
              <w:ind w:firstLine="360" w:firstLineChars="200"/>
              <w:jc w:val="left"/>
              <w:rPr>
                <w:rFonts w:hint="default" w:ascii="宋体" w:hAnsi="宋体" w:eastAsia="宋体"/>
                <w:sz w:val="18"/>
                <w:szCs w:val="18"/>
                <w:lang w:val="en-US" w:eastAsia="zh-CN"/>
              </w:rPr>
            </w:pPr>
            <w:r>
              <w:rPr>
                <w:rFonts w:hint="eastAsia" w:ascii="宋体" w:hAnsi="宋体"/>
                <w:sz w:val="18"/>
                <w:szCs w:val="18"/>
                <w:lang w:val="en-US" w:eastAsia="zh-CN"/>
              </w:rPr>
              <w:t>2210201</w:t>
            </w:r>
          </w:p>
        </w:tc>
        <w:tc>
          <w:tcPr>
            <w:tcW w:w="4253" w:type="dxa"/>
            <w:tcBorders>
              <w:top w:val="nil"/>
              <w:left w:val="nil"/>
              <w:bottom w:val="single" w:color="000000" w:sz="4" w:space="0"/>
              <w:right w:val="single" w:color="000000" w:sz="4" w:space="0"/>
            </w:tcBorders>
            <w:shd w:val="clear" w:color="FFFFFF" w:fill="FFFFFF"/>
            <w:noWrap/>
          </w:tcPr>
          <w:p>
            <w:pPr>
              <w:jc w:val="left"/>
              <w:rPr>
                <w:rFonts w:hint="eastAsia" w:ascii="宋体" w:hAnsi="宋体" w:eastAsia="宋体"/>
                <w:sz w:val="18"/>
                <w:szCs w:val="18"/>
                <w:lang w:eastAsia="zh-CN"/>
              </w:rPr>
            </w:pPr>
            <w:r>
              <w:rPr>
                <w:rFonts w:hint="eastAsia" w:ascii="宋体" w:hAnsi="宋体"/>
                <w:sz w:val="18"/>
                <w:szCs w:val="18"/>
                <w:lang w:eastAsia="zh-CN"/>
              </w:rPr>
              <w:t>住房公积金</w:t>
            </w:r>
          </w:p>
        </w:tc>
        <w:tc>
          <w:tcPr>
            <w:tcW w:w="1503" w:type="dxa"/>
            <w:tcBorders>
              <w:top w:val="nil"/>
              <w:left w:val="nil"/>
              <w:bottom w:val="single" w:color="000000" w:sz="4" w:space="0"/>
              <w:right w:val="single" w:color="000000" w:sz="4" w:space="0"/>
            </w:tcBorders>
            <w:shd w:val="clear" w:color="FFFFFF" w:fill="FFFFFF"/>
            <w:noWrap/>
            <w:vAlign w:val="top"/>
          </w:tcPr>
          <w:p>
            <w:pPr>
              <w:jc w:val="right"/>
              <w:rPr>
                <w:rFonts w:ascii="宋体" w:hAnsi="宋体"/>
                <w:sz w:val="18"/>
                <w:szCs w:val="18"/>
              </w:rPr>
            </w:pPr>
            <w:r>
              <w:rPr>
                <w:rFonts w:hint="eastAsia" w:ascii="宋体" w:hAnsi="宋体"/>
                <w:sz w:val="18"/>
                <w:szCs w:val="18"/>
                <w:lang w:val="en-US" w:eastAsia="zh-CN"/>
              </w:rPr>
              <w:t>9.839232</w:t>
            </w:r>
          </w:p>
        </w:tc>
        <w:tc>
          <w:tcPr>
            <w:tcW w:w="1515" w:type="dxa"/>
            <w:tcBorders>
              <w:top w:val="nil"/>
              <w:left w:val="nil"/>
              <w:bottom w:val="single" w:color="000000" w:sz="4" w:space="0"/>
              <w:right w:val="single" w:color="000000" w:sz="4" w:space="0"/>
            </w:tcBorders>
            <w:shd w:val="clear" w:color="FFFFFF" w:fill="FFFFFF"/>
            <w:noWrap/>
          </w:tcPr>
          <w:p>
            <w:pPr>
              <w:jc w:val="right"/>
              <w:rPr>
                <w:rFonts w:hint="default" w:ascii="宋体" w:hAnsi="宋体" w:eastAsia="宋体"/>
                <w:sz w:val="18"/>
                <w:szCs w:val="18"/>
                <w:lang w:val="en-US" w:eastAsia="zh-CN"/>
              </w:rPr>
            </w:pPr>
            <w:r>
              <w:rPr>
                <w:rFonts w:hint="eastAsia" w:ascii="宋体" w:hAnsi="宋体"/>
                <w:sz w:val="18"/>
                <w:szCs w:val="18"/>
                <w:lang w:val="en-US" w:eastAsia="zh-CN"/>
              </w:rPr>
              <w:t>9.839232</w:t>
            </w:r>
          </w:p>
        </w:tc>
        <w:tc>
          <w:tcPr>
            <w:tcW w:w="1246"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2472"/>
        </w:tabs>
        <w:rPr>
          <w:rFonts w:ascii="仿宋_GB2312" w:hAnsi="微软雅黑" w:eastAsia="仿宋_GB2312"/>
          <w:sz w:val="18"/>
          <w:szCs w:val="18"/>
        </w:rPr>
      </w:pPr>
      <w:r>
        <w:rPr>
          <w:rFonts w:ascii="仿宋_GB2312" w:hAnsi="微软雅黑" w:eastAsia="仿宋_GB2312"/>
          <w:sz w:val="18"/>
          <w:szCs w:val="18"/>
        </w:rPr>
        <w:tab/>
      </w:r>
    </w:p>
    <w:p>
      <w:pPr>
        <w:tabs>
          <w:tab w:val="left" w:pos="2472"/>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表七、一般公共预算基本支出情况表</w:t>
      </w:r>
    </w:p>
    <w:p>
      <w:pPr>
        <w:jc w:val="right"/>
        <w:rPr>
          <w:rFonts w:ascii="仿宋_GB2312" w:hAnsi="宋体" w:eastAsia="仿宋_GB2312" w:cs="宋体"/>
          <w:kern w:val="0"/>
          <w:sz w:val="32"/>
          <w:szCs w:val="32"/>
        </w:rPr>
      </w:pPr>
      <w:r>
        <w:rPr>
          <w:rFonts w:hint="eastAsia" w:ascii="宋体" w:hAnsi="宋体" w:cs="Arial"/>
          <w:color w:val="000000"/>
          <w:kern w:val="0"/>
          <w:sz w:val="18"/>
          <w:szCs w:val="18"/>
        </w:rPr>
        <w:t>单位：万元</w:t>
      </w:r>
    </w:p>
    <w:tbl>
      <w:tblPr>
        <w:tblStyle w:val="36"/>
        <w:tblW w:w="9405" w:type="dxa"/>
        <w:jc w:val="center"/>
        <w:tblLayout w:type="fixed"/>
        <w:tblCellMar>
          <w:top w:w="0" w:type="dxa"/>
          <w:left w:w="108" w:type="dxa"/>
          <w:bottom w:w="0" w:type="dxa"/>
          <w:right w:w="108" w:type="dxa"/>
        </w:tblCellMar>
      </w:tblPr>
      <w:tblGrid>
        <w:gridCol w:w="1133"/>
        <w:gridCol w:w="4067"/>
        <w:gridCol w:w="1559"/>
        <w:gridCol w:w="1418"/>
        <w:gridCol w:w="1228"/>
      </w:tblGrid>
      <w:tr>
        <w:tblPrEx>
          <w:tblCellMar>
            <w:top w:w="0" w:type="dxa"/>
            <w:left w:w="108" w:type="dxa"/>
            <w:bottom w:w="0" w:type="dxa"/>
            <w:right w:w="108" w:type="dxa"/>
          </w:tblCellMar>
        </w:tblPrEx>
        <w:trPr>
          <w:trHeight w:val="20" w:hRule="atLeast"/>
          <w:tblHeader/>
          <w:jc w:val="center"/>
        </w:trPr>
        <w:tc>
          <w:tcPr>
            <w:tcW w:w="5200"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经济分类科目</w:t>
            </w:r>
          </w:p>
        </w:tc>
        <w:tc>
          <w:tcPr>
            <w:tcW w:w="4205" w:type="dxa"/>
            <w:gridSpan w:val="3"/>
            <w:tcBorders>
              <w:top w:val="single" w:color="000000" w:sz="4" w:space="0"/>
              <w:left w:val="nil"/>
              <w:bottom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一般公共预算基本支出</w:t>
            </w:r>
          </w:p>
        </w:tc>
      </w:tr>
      <w:tr>
        <w:tblPrEx>
          <w:tblCellMar>
            <w:top w:w="0" w:type="dxa"/>
            <w:left w:w="108" w:type="dxa"/>
            <w:bottom w:w="0" w:type="dxa"/>
            <w:right w:w="108" w:type="dxa"/>
          </w:tblCellMar>
        </w:tblPrEx>
        <w:trPr>
          <w:trHeight w:val="20" w:hRule="atLeast"/>
          <w:tblHeader/>
          <w:jc w:val="center"/>
        </w:trPr>
        <w:tc>
          <w:tcPr>
            <w:tcW w:w="113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科目编码</w:t>
            </w:r>
          </w:p>
        </w:tc>
        <w:tc>
          <w:tcPr>
            <w:tcW w:w="406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科目名称</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人员经费</w:t>
            </w:r>
          </w:p>
        </w:tc>
        <w:tc>
          <w:tcPr>
            <w:tcW w:w="1228"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公用经费</w:t>
            </w:r>
          </w:p>
        </w:tc>
      </w:tr>
      <w:tr>
        <w:tblPrEx>
          <w:tblCellMar>
            <w:top w:w="0" w:type="dxa"/>
            <w:left w:w="108" w:type="dxa"/>
            <w:bottom w:w="0" w:type="dxa"/>
            <w:right w:w="108" w:type="dxa"/>
          </w:tblCellMar>
        </w:tblPrEx>
        <w:trPr>
          <w:trHeight w:val="20" w:hRule="atLeast"/>
          <w:tblHeader/>
          <w:jc w:val="center"/>
        </w:trPr>
        <w:tc>
          <w:tcPr>
            <w:tcW w:w="113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406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228"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r>
      <w:tr>
        <w:tblPrEx>
          <w:tblCellMar>
            <w:top w:w="0" w:type="dxa"/>
            <w:left w:w="108" w:type="dxa"/>
            <w:bottom w:w="0" w:type="dxa"/>
            <w:right w:w="108" w:type="dxa"/>
          </w:tblCellMar>
        </w:tblPrEx>
        <w:trPr>
          <w:trHeight w:val="20" w:hRule="atLeast"/>
          <w:jc w:val="center"/>
        </w:trPr>
        <w:tc>
          <w:tcPr>
            <w:tcW w:w="1133"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r>
              <w:rPr>
                <w:rFonts w:ascii="宋体" w:hAnsi="宋体"/>
                <w:b/>
                <w:sz w:val="18"/>
                <w:szCs w:val="18"/>
              </w:rPr>
              <w:t xml:space="preserve"> </w:t>
            </w:r>
          </w:p>
        </w:tc>
        <w:tc>
          <w:tcPr>
            <w:tcW w:w="4067"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r>
              <w:rPr>
                <w:rFonts w:ascii="宋体" w:hAnsi="宋体"/>
                <w:b/>
                <w:sz w:val="18"/>
                <w:szCs w:val="18"/>
              </w:rPr>
              <w:t>总计</w:t>
            </w:r>
          </w:p>
        </w:tc>
        <w:tc>
          <w:tcPr>
            <w:tcW w:w="15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158.18</w:t>
            </w:r>
          </w:p>
        </w:tc>
        <w:tc>
          <w:tcPr>
            <w:tcW w:w="141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142.64</w:t>
            </w:r>
          </w:p>
        </w:tc>
        <w:tc>
          <w:tcPr>
            <w:tcW w:w="1228" w:type="dxa"/>
            <w:tcBorders>
              <w:top w:val="nil"/>
              <w:left w:val="nil"/>
              <w:bottom w:val="single" w:color="000000" w:sz="4" w:space="0"/>
              <w:right w:val="nil"/>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b/>
                <w:bCs/>
                <w:i w:val="0"/>
                <w:iCs w:val="0"/>
                <w:color w:val="000000"/>
                <w:kern w:val="0"/>
                <w:sz w:val="18"/>
                <w:szCs w:val="18"/>
                <w:u w:val="none"/>
                <w:lang w:val="en-US" w:eastAsia="zh-CN" w:bidi="ar"/>
              </w:rPr>
              <w:t>15.54</w:t>
            </w:r>
          </w:p>
        </w:tc>
      </w:tr>
      <w:tr>
        <w:tblPrEx>
          <w:tblCellMar>
            <w:top w:w="0" w:type="dxa"/>
            <w:left w:w="108" w:type="dxa"/>
            <w:bottom w:w="0" w:type="dxa"/>
            <w:right w:w="108" w:type="dxa"/>
          </w:tblCellMar>
        </w:tblPrEx>
        <w:trPr>
          <w:trHeight w:val="20" w:hRule="atLeast"/>
          <w:jc w:val="center"/>
        </w:trPr>
        <w:tc>
          <w:tcPr>
            <w:tcW w:w="11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301</w:t>
            </w:r>
          </w:p>
        </w:tc>
        <w:tc>
          <w:tcPr>
            <w:tcW w:w="406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工资福利支出</w:t>
            </w:r>
          </w:p>
        </w:tc>
        <w:tc>
          <w:tcPr>
            <w:tcW w:w="15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142.64</w:t>
            </w:r>
          </w:p>
        </w:tc>
        <w:tc>
          <w:tcPr>
            <w:tcW w:w="141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142.64</w:t>
            </w:r>
          </w:p>
        </w:tc>
        <w:tc>
          <w:tcPr>
            <w:tcW w:w="1228" w:type="dxa"/>
            <w:tcBorders>
              <w:top w:val="nil"/>
              <w:left w:val="nil"/>
              <w:bottom w:val="single" w:color="000000" w:sz="4" w:space="0"/>
              <w:right w:val="nil"/>
            </w:tcBorders>
            <w:shd w:val="clear" w:color="FFFFFF" w:fill="FFFFFF"/>
            <w:noWrap/>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1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30101</w:t>
            </w:r>
          </w:p>
        </w:tc>
        <w:tc>
          <w:tcPr>
            <w:tcW w:w="406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基本工资</w:t>
            </w:r>
          </w:p>
        </w:tc>
        <w:tc>
          <w:tcPr>
            <w:tcW w:w="15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35.99</w:t>
            </w:r>
          </w:p>
        </w:tc>
        <w:tc>
          <w:tcPr>
            <w:tcW w:w="141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35.99</w:t>
            </w:r>
          </w:p>
        </w:tc>
        <w:tc>
          <w:tcPr>
            <w:tcW w:w="1228" w:type="dxa"/>
            <w:tcBorders>
              <w:top w:val="nil"/>
              <w:left w:val="nil"/>
              <w:bottom w:val="single" w:color="000000" w:sz="4" w:space="0"/>
              <w:right w:val="nil"/>
            </w:tcBorders>
            <w:shd w:val="clear" w:color="FFFFFF" w:fill="FFFFFF"/>
            <w:noWrap/>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1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30102</w:t>
            </w:r>
          </w:p>
        </w:tc>
        <w:tc>
          <w:tcPr>
            <w:tcW w:w="406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津贴补贴</w:t>
            </w:r>
          </w:p>
        </w:tc>
        <w:tc>
          <w:tcPr>
            <w:tcW w:w="15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52.83</w:t>
            </w:r>
          </w:p>
        </w:tc>
        <w:tc>
          <w:tcPr>
            <w:tcW w:w="141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52.83</w:t>
            </w:r>
          </w:p>
        </w:tc>
        <w:tc>
          <w:tcPr>
            <w:tcW w:w="1228" w:type="dxa"/>
            <w:tcBorders>
              <w:top w:val="nil"/>
              <w:left w:val="nil"/>
              <w:bottom w:val="single" w:color="000000" w:sz="4" w:space="0"/>
              <w:right w:val="nil"/>
            </w:tcBorders>
            <w:shd w:val="clear" w:color="FFFFFF" w:fill="FFFFFF"/>
            <w:noWrap/>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1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30103</w:t>
            </w:r>
          </w:p>
        </w:tc>
        <w:tc>
          <w:tcPr>
            <w:tcW w:w="406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奖金</w:t>
            </w:r>
          </w:p>
        </w:tc>
        <w:tc>
          <w:tcPr>
            <w:tcW w:w="15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23.62</w:t>
            </w:r>
          </w:p>
        </w:tc>
        <w:tc>
          <w:tcPr>
            <w:tcW w:w="141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23.62</w:t>
            </w:r>
          </w:p>
        </w:tc>
        <w:tc>
          <w:tcPr>
            <w:tcW w:w="1228" w:type="dxa"/>
            <w:tcBorders>
              <w:top w:val="nil"/>
              <w:left w:val="nil"/>
              <w:bottom w:val="single" w:color="000000" w:sz="4" w:space="0"/>
              <w:right w:val="nil"/>
            </w:tcBorders>
            <w:shd w:val="clear" w:color="FFFFFF" w:fill="FFFFFF"/>
            <w:noWrap/>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1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30108</w:t>
            </w:r>
          </w:p>
        </w:tc>
        <w:tc>
          <w:tcPr>
            <w:tcW w:w="406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机关事业单位基本养老保险缴费</w:t>
            </w:r>
          </w:p>
        </w:tc>
        <w:tc>
          <w:tcPr>
            <w:tcW w:w="15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default" w:ascii="宋体" w:hAnsi="宋体"/>
                <w:sz w:val="18"/>
                <w:szCs w:val="18"/>
                <w:lang w:val="en-US"/>
              </w:rPr>
            </w:pPr>
            <w:r>
              <w:rPr>
                <w:rFonts w:hint="eastAsia" w:ascii="宋体" w:hAnsi="宋体" w:eastAsia="宋体" w:cs="宋体"/>
                <w:i w:val="0"/>
                <w:iCs w:val="0"/>
                <w:color w:val="000000"/>
                <w:kern w:val="0"/>
                <w:sz w:val="18"/>
                <w:szCs w:val="18"/>
                <w:u w:val="none"/>
                <w:lang w:val="en-US" w:eastAsia="zh-CN" w:bidi="ar"/>
              </w:rPr>
              <w:t>13.12</w:t>
            </w:r>
          </w:p>
        </w:tc>
        <w:tc>
          <w:tcPr>
            <w:tcW w:w="141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default" w:ascii="宋体" w:hAnsi="宋体"/>
                <w:sz w:val="18"/>
                <w:szCs w:val="18"/>
                <w:lang w:val="en-US"/>
              </w:rPr>
            </w:pPr>
            <w:r>
              <w:rPr>
                <w:rFonts w:hint="eastAsia" w:ascii="宋体" w:hAnsi="宋体" w:eastAsia="宋体" w:cs="宋体"/>
                <w:i w:val="0"/>
                <w:iCs w:val="0"/>
                <w:color w:val="000000"/>
                <w:kern w:val="0"/>
                <w:sz w:val="18"/>
                <w:szCs w:val="18"/>
                <w:u w:val="none"/>
                <w:lang w:val="en-US" w:eastAsia="zh-CN" w:bidi="ar"/>
              </w:rPr>
              <w:t>13.12</w:t>
            </w:r>
          </w:p>
        </w:tc>
        <w:tc>
          <w:tcPr>
            <w:tcW w:w="1228" w:type="dxa"/>
            <w:tcBorders>
              <w:top w:val="nil"/>
              <w:left w:val="nil"/>
              <w:bottom w:val="single" w:color="000000" w:sz="4" w:space="0"/>
              <w:right w:val="nil"/>
            </w:tcBorders>
            <w:shd w:val="clear" w:color="FFFFFF" w:fill="FFFFFF"/>
            <w:noWrap/>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1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30110</w:t>
            </w:r>
          </w:p>
        </w:tc>
        <w:tc>
          <w:tcPr>
            <w:tcW w:w="406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职工基本医疗保险缴费</w:t>
            </w:r>
          </w:p>
        </w:tc>
        <w:tc>
          <w:tcPr>
            <w:tcW w:w="15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default" w:ascii="宋体" w:hAnsi="宋体"/>
                <w:sz w:val="18"/>
                <w:szCs w:val="18"/>
                <w:lang w:val="en-US"/>
              </w:rPr>
            </w:pPr>
            <w:r>
              <w:rPr>
                <w:rFonts w:hint="eastAsia" w:ascii="宋体" w:hAnsi="宋体" w:eastAsia="宋体" w:cs="宋体"/>
                <w:i w:val="0"/>
                <w:iCs w:val="0"/>
                <w:color w:val="000000"/>
                <w:kern w:val="0"/>
                <w:sz w:val="18"/>
                <w:szCs w:val="18"/>
                <w:u w:val="none"/>
                <w:lang w:val="en-US" w:eastAsia="zh-CN" w:bidi="ar"/>
              </w:rPr>
              <w:t>5.85</w:t>
            </w:r>
          </w:p>
        </w:tc>
        <w:tc>
          <w:tcPr>
            <w:tcW w:w="141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default" w:ascii="宋体" w:hAnsi="宋体"/>
                <w:sz w:val="18"/>
                <w:szCs w:val="18"/>
                <w:lang w:val="en-US"/>
              </w:rPr>
            </w:pPr>
            <w:r>
              <w:rPr>
                <w:rFonts w:hint="eastAsia" w:ascii="宋体" w:hAnsi="宋体" w:eastAsia="宋体" w:cs="宋体"/>
                <w:i w:val="0"/>
                <w:iCs w:val="0"/>
                <w:color w:val="000000"/>
                <w:kern w:val="0"/>
                <w:sz w:val="18"/>
                <w:szCs w:val="18"/>
                <w:u w:val="none"/>
                <w:lang w:val="en-US" w:eastAsia="zh-CN" w:bidi="ar"/>
              </w:rPr>
              <w:t>5.85</w:t>
            </w:r>
          </w:p>
        </w:tc>
        <w:tc>
          <w:tcPr>
            <w:tcW w:w="1228" w:type="dxa"/>
            <w:tcBorders>
              <w:top w:val="nil"/>
              <w:left w:val="nil"/>
              <w:bottom w:val="single" w:color="000000" w:sz="4" w:space="0"/>
              <w:right w:val="nil"/>
            </w:tcBorders>
            <w:shd w:val="clear" w:color="FFFFFF" w:fill="FFFFFF"/>
            <w:noWrap/>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1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30113</w:t>
            </w:r>
          </w:p>
        </w:tc>
        <w:tc>
          <w:tcPr>
            <w:tcW w:w="406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住房公积金</w:t>
            </w:r>
          </w:p>
        </w:tc>
        <w:tc>
          <w:tcPr>
            <w:tcW w:w="15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9.84</w:t>
            </w:r>
          </w:p>
        </w:tc>
        <w:tc>
          <w:tcPr>
            <w:tcW w:w="141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i w:val="0"/>
                <w:iCs w:val="0"/>
                <w:color w:val="000000"/>
                <w:kern w:val="0"/>
                <w:sz w:val="18"/>
                <w:szCs w:val="18"/>
                <w:u w:val="none"/>
                <w:lang w:val="en-US" w:eastAsia="zh-CN" w:bidi="ar"/>
              </w:rPr>
              <w:t>9.84</w:t>
            </w:r>
          </w:p>
        </w:tc>
        <w:tc>
          <w:tcPr>
            <w:tcW w:w="1228" w:type="dxa"/>
            <w:tcBorders>
              <w:top w:val="nil"/>
              <w:left w:val="nil"/>
              <w:bottom w:val="single" w:color="000000" w:sz="4" w:space="0"/>
              <w:right w:val="nil"/>
            </w:tcBorders>
            <w:shd w:val="clear" w:color="FFFFFF" w:fill="FFFFFF"/>
            <w:noWrap/>
            <w:vAlign w:val="center"/>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1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302</w:t>
            </w:r>
          </w:p>
        </w:tc>
        <w:tc>
          <w:tcPr>
            <w:tcW w:w="406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商品和服务支出</w:t>
            </w:r>
          </w:p>
        </w:tc>
        <w:tc>
          <w:tcPr>
            <w:tcW w:w="15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15.54</w:t>
            </w:r>
          </w:p>
        </w:tc>
        <w:tc>
          <w:tcPr>
            <w:tcW w:w="1418" w:type="dxa"/>
            <w:tcBorders>
              <w:top w:val="nil"/>
              <w:left w:val="nil"/>
              <w:bottom w:val="single" w:color="000000" w:sz="4" w:space="0"/>
              <w:right w:val="single" w:color="000000" w:sz="4" w:space="0"/>
            </w:tcBorders>
            <w:shd w:val="clear" w:color="FFFFFF" w:fill="FFFFFF"/>
            <w:noWrap/>
            <w:vAlign w:val="center"/>
          </w:tcPr>
          <w:p>
            <w:pPr>
              <w:jc w:val="right"/>
              <w:rPr>
                <w:rFonts w:ascii="宋体" w:hAnsi="宋体"/>
                <w:sz w:val="18"/>
                <w:szCs w:val="18"/>
              </w:rPr>
            </w:pPr>
          </w:p>
        </w:tc>
        <w:tc>
          <w:tcPr>
            <w:tcW w:w="1228" w:type="dxa"/>
            <w:tcBorders>
              <w:top w:val="nil"/>
              <w:left w:val="nil"/>
              <w:bottom w:val="single" w:color="000000" w:sz="4" w:space="0"/>
              <w:right w:val="nil"/>
            </w:tcBorders>
            <w:shd w:val="clear" w:color="FFFFFF" w:fill="FFFFFF"/>
            <w:noWrap/>
            <w:vAlign w:val="center"/>
          </w:tcPr>
          <w:p>
            <w:pPr>
              <w:keepNext w:val="0"/>
              <w:keepLines w:val="0"/>
              <w:widowControl/>
              <w:suppressLineNumbers w:val="0"/>
              <w:jc w:val="right"/>
              <w:textAlignment w:val="center"/>
              <w:rPr>
                <w:rFonts w:ascii="宋体" w:hAnsi="宋体"/>
                <w:sz w:val="18"/>
                <w:szCs w:val="18"/>
              </w:rPr>
            </w:pPr>
            <w:r>
              <w:rPr>
                <w:rFonts w:ascii="宋体" w:hAnsi="宋体" w:eastAsia="宋体" w:cs="宋体"/>
                <w:b/>
                <w:bCs/>
                <w:i w:val="0"/>
                <w:iCs w:val="0"/>
                <w:color w:val="000000"/>
                <w:kern w:val="0"/>
                <w:sz w:val="18"/>
                <w:szCs w:val="18"/>
                <w:u w:val="none"/>
                <w:lang w:val="en-US" w:eastAsia="zh-CN" w:bidi="ar"/>
              </w:rPr>
              <w:t>15.54</w:t>
            </w:r>
          </w:p>
        </w:tc>
      </w:tr>
      <w:tr>
        <w:tblPrEx>
          <w:tblCellMar>
            <w:top w:w="0" w:type="dxa"/>
            <w:left w:w="108" w:type="dxa"/>
            <w:bottom w:w="0" w:type="dxa"/>
            <w:right w:w="108" w:type="dxa"/>
          </w:tblCellMar>
        </w:tblPrEx>
        <w:trPr>
          <w:trHeight w:val="20" w:hRule="atLeast"/>
          <w:jc w:val="center"/>
        </w:trPr>
        <w:tc>
          <w:tcPr>
            <w:tcW w:w="11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30201</w:t>
            </w:r>
          </w:p>
        </w:tc>
        <w:tc>
          <w:tcPr>
            <w:tcW w:w="406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办公费</w:t>
            </w:r>
          </w:p>
        </w:tc>
        <w:tc>
          <w:tcPr>
            <w:tcW w:w="15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7.00</w:t>
            </w:r>
          </w:p>
        </w:tc>
        <w:tc>
          <w:tcPr>
            <w:tcW w:w="1418" w:type="dxa"/>
            <w:tcBorders>
              <w:top w:val="nil"/>
              <w:left w:val="nil"/>
              <w:bottom w:val="single" w:color="000000" w:sz="4" w:space="0"/>
              <w:right w:val="single" w:color="000000" w:sz="4" w:space="0"/>
            </w:tcBorders>
            <w:shd w:val="clear" w:color="FFFFFF" w:fill="FFFFFF"/>
            <w:noWrap/>
            <w:vAlign w:val="center"/>
          </w:tcPr>
          <w:p>
            <w:pPr>
              <w:jc w:val="right"/>
              <w:rPr>
                <w:rFonts w:ascii="宋体" w:hAnsi="宋体" w:eastAsia="宋体" w:cs="宋体"/>
                <w:i w:val="0"/>
                <w:iCs w:val="0"/>
                <w:color w:val="000000"/>
                <w:kern w:val="0"/>
                <w:sz w:val="18"/>
                <w:szCs w:val="18"/>
                <w:u w:val="none"/>
                <w:lang w:val="en-US" w:eastAsia="zh-CN" w:bidi="ar"/>
              </w:rPr>
            </w:pPr>
          </w:p>
        </w:tc>
        <w:tc>
          <w:tcPr>
            <w:tcW w:w="1228" w:type="dxa"/>
            <w:tcBorders>
              <w:top w:val="nil"/>
              <w:left w:val="nil"/>
              <w:bottom w:val="single" w:color="000000" w:sz="4" w:space="0"/>
              <w:right w:val="nil"/>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7.00</w:t>
            </w:r>
          </w:p>
        </w:tc>
      </w:tr>
      <w:tr>
        <w:tblPrEx>
          <w:tblCellMar>
            <w:top w:w="0" w:type="dxa"/>
            <w:left w:w="108" w:type="dxa"/>
            <w:bottom w:w="0" w:type="dxa"/>
            <w:right w:w="108" w:type="dxa"/>
          </w:tblCellMar>
        </w:tblPrEx>
        <w:trPr>
          <w:trHeight w:val="20" w:hRule="atLeast"/>
          <w:jc w:val="center"/>
        </w:trPr>
        <w:tc>
          <w:tcPr>
            <w:tcW w:w="11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30202</w:t>
            </w:r>
          </w:p>
        </w:tc>
        <w:tc>
          <w:tcPr>
            <w:tcW w:w="406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印刷费</w:t>
            </w:r>
          </w:p>
        </w:tc>
        <w:tc>
          <w:tcPr>
            <w:tcW w:w="15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1.20</w:t>
            </w:r>
          </w:p>
        </w:tc>
        <w:tc>
          <w:tcPr>
            <w:tcW w:w="1418" w:type="dxa"/>
            <w:tcBorders>
              <w:top w:val="nil"/>
              <w:left w:val="nil"/>
              <w:bottom w:val="single" w:color="000000" w:sz="4" w:space="0"/>
              <w:right w:val="single" w:color="000000" w:sz="4" w:space="0"/>
            </w:tcBorders>
            <w:shd w:val="clear" w:color="FFFFFF" w:fill="FFFFFF"/>
            <w:noWrap/>
            <w:vAlign w:val="center"/>
          </w:tcPr>
          <w:p>
            <w:pPr>
              <w:jc w:val="right"/>
              <w:rPr>
                <w:rFonts w:ascii="宋体" w:hAnsi="宋体" w:eastAsia="宋体" w:cs="宋体"/>
                <w:i w:val="0"/>
                <w:iCs w:val="0"/>
                <w:color w:val="000000"/>
                <w:kern w:val="0"/>
                <w:sz w:val="18"/>
                <w:szCs w:val="18"/>
                <w:u w:val="none"/>
                <w:lang w:val="en-US" w:eastAsia="zh-CN" w:bidi="ar"/>
              </w:rPr>
            </w:pPr>
          </w:p>
        </w:tc>
        <w:tc>
          <w:tcPr>
            <w:tcW w:w="1228" w:type="dxa"/>
            <w:tcBorders>
              <w:top w:val="nil"/>
              <w:left w:val="nil"/>
              <w:bottom w:val="single" w:color="000000" w:sz="4" w:space="0"/>
              <w:right w:val="nil"/>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1.20</w:t>
            </w:r>
          </w:p>
        </w:tc>
      </w:tr>
      <w:tr>
        <w:tblPrEx>
          <w:tblCellMar>
            <w:top w:w="0" w:type="dxa"/>
            <w:left w:w="108" w:type="dxa"/>
            <w:bottom w:w="0" w:type="dxa"/>
            <w:right w:w="108" w:type="dxa"/>
          </w:tblCellMar>
        </w:tblPrEx>
        <w:trPr>
          <w:trHeight w:val="20" w:hRule="atLeast"/>
          <w:jc w:val="center"/>
        </w:trPr>
        <w:tc>
          <w:tcPr>
            <w:tcW w:w="11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30203</w:t>
            </w:r>
          </w:p>
        </w:tc>
        <w:tc>
          <w:tcPr>
            <w:tcW w:w="406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咨询费</w:t>
            </w:r>
          </w:p>
        </w:tc>
        <w:tc>
          <w:tcPr>
            <w:tcW w:w="15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1.00</w:t>
            </w:r>
          </w:p>
        </w:tc>
        <w:tc>
          <w:tcPr>
            <w:tcW w:w="1418" w:type="dxa"/>
            <w:tcBorders>
              <w:top w:val="nil"/>
              <w:left w:val="nil"/>
              <w:bottom w:val="single" w:color="000000" w:sz="4" w:space="0"/>
              <w:right w:val="single" w:color="000000" w:sz="4" w:space="0"/>
            </w:tcBorders>
            <w:shd w:val="clear" w:color="FFFFFF" w:fill="FFFFFF"/>
            <w:noWrap/>
            <w:vAlign w:val="center"/>
          </w:tcPr>
          <w:p>
            <w:pPr>
              <w:jc w:val="right"/>
              <w:rPr>
                <w:rFonts w:ascii="宋体" w:hAnsi="宋体" w:eastAsia="宋体" w:cs="宋体"/>
                <w:i w:val="0"/>
                <w:iCs w:val="0"/>
                <w:color w:val="000000"/>
                <w:kern w:val="0"/>
                <w:sz w:val="18"/>
                <w:szCs w:val="18"/>
                <w:u w:val="none"/>
                <w:lang w:val="en-US" w:eastAsia="zh-CN" w:bidi="ar"/>
              </w:rPr>
            </w:pPr>
          </w:p>
        </w:tc>
        <w:tc>
          <w:tcPr>
            <w:tcW w:w="1228" w:type="dxa"/>
            <w:tcBorders>
              <w:top w:val="nil"/>
              <w:left w:val="nil"/>
              <w:bottom w:val="single" w:color="000000" w:sz="4" w:space="0"/>
              <w:right w:val="nil"/>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1.00</w:t>
            </w:r>
          </w:p>
        </w:tc>
      </w:tr>
      <w:tr>
        <w:tblPrEx>
          <w:tblCellMar>
            <w:top w:w="0" w:type="dxa"/>
            <w:left w:w="108" w:type="dxa"/>
            <w:bottom w:w="0" w:type="dxa"/>
            <w:right w:w="108" w:type="dxa"/>
          </w:tblCellMar>
        </w:tblPrEx>
        <w:trPr>
          <w:trHeight w:val="20" w:hRule="atLeast"/>
          <w:jc w:val="center"/>
        </w:trPr>
        <w:tc>
          <w:tcPr>
            <w:tcW w:w="11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30206</w:t>
            </w:r>
          </w:p>
        </w:tc>
        <w:tc>
          <w:tcPr>
            <w:tcW w:w="406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电费</w:t>
            </w:r>
          </w:p>
        </w:tc>
        <w:tc>
          <w:tcPr>
            <w:tcW w:w="15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0.80</w:t>
            </w:r>
          </w:p>
        </w:tc>
        <w:tc>
          <w:tcPr>
            <w:tcW w:w="1418" w:type="dxa"/>
            <w:tcBorders>
              <w:top w:val="nil"/>
              <w:left w:val="nil"/>
              <w:bottom w:val="single" w:color="000000" w:sz="4" w:space="0"/>
              <w:right w:val="single" w:color="000000" w:sz="4" w:space="0"/>
            </w:tcBorders>
            <w:shd w:val="clear" w:color="FFFFFF" w:fill="FFFFFF"/>
            <w:noWrap/>
            <w:vAlign w:val="center"/>
          </w:tcPr>
          <w:p>
            <w:pPr>
              <w:jc w:val="right"/>
              <w:rPr>
                <w:rFonts w:ascii="宋体" w:hAnsi="宋体" w:eastAsia="宋体" w:cs="宋体"/>
                <w:i w:val="0"/>
                <w:iCs w:val="0"/>
                <w:color w:val="000000"/>
                <w:kern w:val="0"/>
                <w:sz w:val="18"/>
                <w:szCs w:val="18"/>
                <w:u w:val="none"/>
                <w:lang w:val="en-US" w:eastAsia="zh-CN" w:bidi="ar"/>
              </w:rPr>
            </w:pPr>
          </w:p>
        </w:tc>
        <w:tc>
          <w:tcPr>
            <w:tcW w:w="1228" w:type="dxa"/>
            <w:tcBorders>
              <w:top w:val="nil"/>
              <w:left w:val="nil"/>
              <w:bottom w:val="single" w:color="000000" w:sz="4" w:space="0"/>
              <w:right w:val="nil"/>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0.80</w:t>
            </w:r>
          </w:p>
        </w:tc>
      </w:tr>
      <w:tr>
        <w:tblPrEx>
          <w:tblCellMar>
            <w:top w:w="0" w:type="dxa"/>
            <w:left w:w="108" w:type="dxa"/>
            <w:bottom w:w="0" w:type="dxa"/>
            <w:right w:w="108" w:type="dxa"/>
          </w:tblCellMar>
        </w:tblPrEx>
        <w:trPr>
          <w:trHeight w:val="20" w:hRule="atLeast"/>
          <w:jc w:val="center"/>
        </w:trPr>
        <w:tc>
          <w:tcPr>
            <w:tcW w:w="11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30228</w:t>
            </w:r>
          </w:p>
        </w:tc>
        <w:tc>
          <w:tcPr>
            <w:tcW w:w="406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工会经费</w:t>
            </w:r>
          </w:p>
        </w:tc>
        <w:tc>
          <w:tcPr>
            <w:tcW w:w="15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1.64</w:t>
            </w:r>
          </w:p>
        </w:tc>
        <w:tc>
          <w:tcPr>
            <w:tcW w:w="1418" w:type="dxa"/>
            <w:tcBorders>
              <w:top w:val="nil"/>
              <w:left w:val="nil"/>
              <w:bottom w:val="single" w:color="000000" w:sz="4" w:space="0"/>
              <w:right w:val="single" w:color="000000" w:sz="4" w:space="0"/>
            </w:tcBorders>
            <w:shd w:val="clear" w:color="FFFFFF" w:fill="FFFFFF"/>
            <w:noWrap/>
            <w:vAlign w:val="center"/>
          </w:tcPr>
          <w:p>
            <w:pPr>
              <w:jc w:val="right"/>
              <w:rPr>
                <w:rFonts w:ascii="宋体" w:hAnsi="宋体" w:eastAsia="宋体" w:cs="宋体"/>
                <w:i w:val="0"/>
                <w:iCs w:val="0"/>
                <w:color w:val="000000"/>
                <w:kern w:val="0"/>
                <w:sz w:val="18"/>
                <w:szCs w:val="18"/>
                <w:u w:val="none"/>
                <w:lang w:val="en-US" w:eastAsia="zh-CN" w:bidi="ar"/>
              </w:rPr>
            </w:pPr>
          </w:p>
        </w:tc>
        <w:tc>
          <w:tcPr>
            <w:tcW w:w="1228" w:type="dxa"/>
            <w:tcBorders>
              <w:top w:val="nil"/>
              <w:left w:val="nil"/>
              <w:bottom w:val="single" w:color="000000" w:sz="4" w:space="0"/>
              <w:right w:val="nil"/>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1.64</w:t>
            </w:r>
          </w:p>
        </w:tc>
      </w:tr>
      <w:tr>
        <w:tblPrEx>
          <w:tblCellMar>
            <w:top w:w="0" w:type="dxa"/>
            <w:left w:w="108" w:type="dxa"/>
            <w:bottom w:w="0" w:type="dxa"/>
            <w:right w:w="108" w:type="dxa"/>
          </w:tblCellMar>
        </w:tblPrEx>
        <w:trPr>
          <w:trHeight w:val="20" w:hRule="atLeast"/>
          <w:jc w:val="center"/>
        </w:trPr>
        <w:tc>
          <w:tcPr>
            <w:tcW w:w="11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30239</w:t>
            </w:r>
          </w:p>
        </w:tc>
        <w:tc>
          <w:tcPr>
            <w:tcW w:w="406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其他交通费用</w:t>
            </w:r>
          </w:p>
        </w:tc>
        <w:tc>
          <w:tcPr>
            <w:tcW w:w="15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3.90</w:t>
            </w:r>
          </w:p>
        </w:tc>
        <w:tc>
          <w:tcPr>
            <w:tcW w:w="1418" w:type="dxa"/>
            <w:tcBorders>
              <w:top w:val="nil"/>
              <w:left w:val="nil"/>
              <w:bottom w:val="single" w:color="000000" w:sz="4" w:space="0"/>
              <w:right w:val="single" w:color="000000" w:sz="4" w:space="0"/>
            </w:tcBorders>
            <w:shd w:val="clear" w:color="FFFFFF" w:fill="FFFFFF"/>
            <w:noWrap/>
            <w:vAlign w:val="center"/>
          </w:tcPr>
          <w:p>
            <w:pPr>
              <w:jc w:val="right"/>
              <w:rPr>
                <w:rFonts w:ascii="宋体" w:hAnsi="宋体" w:eastAsia="宋体" w:cs="宋体"/>
                <w:i w:val="0"/>
                <w:iCs w:val="0"/>
                <w:color w:val="000000"/>
                <w:kern w:val="0"/>
                <w:sz w:val="18"/>
                <w:szCs w:val="18"/>
                <w:u w:val="none"/>
                <w:lang w:val="en-US" w:eastAsia="zh-CN" w:bidi="ar"/>
              </w:rPr>
            </w:pPr>
          </w:p>
        </w:tc>
        <w:tc>
          <w:tcPr>
            <w:tcW w:w="1228" w:type="dxa"/>
            <w:tcBorders>
              <w:top w:val="nil"/>
              <w:left w:val="nil"/>
              <w:bottom w:val="single" w:color="000000" w:sz="4" w:space="0"/>
              <w:right w:val="nil"/>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r>
              <w:rPr>
                <w:rFonts w:ascii="宋体" w:hAnsi="宋体" w:eastAsia="宋体" w:cs="宋体"/>
                <w:i w:val="0"/>
                <w:iCs w:val="0"/>
                <w:color w:val="000000"/>
                <w:kern w:val="0"/>
                <w:sz w:val="18"/>
                <w:szCs w:val="18"/>
                <w:u w:val="none"/>
                <w:lang w:val="en-US" w:eastAsia="zh-CN" w:bidi="ar"/>
              </w:rPr>
              <w:t>3.90</w:t>
            </w:r>
          </w:p>
        </w:tc>
      </w:tr>
      <w:tr>
        <w:tblPrEx>
          <w:tblCellMar>
            <w:top w:w="0" w:type="dxa"/>
            <w:left w:w="108" w:type="dxa"/>
            <w:bottom w:w="0" w:type="dxa"/>
            <w:right w:w="108" w:type="dxa"/>
          </w:tblCellMar>
        </w:tblPrEx>
        <w:trPr>
          <w:trHeight w:val="20" w:hRule="atLeast"/>
          <w:jc w:val="center"/>
        </w:trPr>
        <w:tc>
          <w:tcPr>
            <w:tcW w:w="11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p>
        </w:tc>
        <w:tc>
          <w:tcPr>
            <w:tcW w:w="406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ascii="宋体" w:hAnsi="宋体"/>
                <w:b/>
                <w:sz w:val="18"/>
                <w:szCs w:val="18"/>
              </w:rPr>
            </w:pPr>
          </w:p>
        </w:tc>
        <w:tc>
          <w:tcPr>
            <w:tcW w:w="15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ascii="宋体" w:hAnsi="宋体"/>
                <w:b/>
                <w:sz w:val="18"/>
                <w:szCs w:val="18"/>
              </w:rPr>
            </w:pPr>
          </w:p>
        </w:tc>
        <w:tc>
          <w:tcPr>
            <w:tcW w:w="1228" w:type="dxa"/>
            <w:tcBorders>
              <w:top w:val="nil"/>
              <w:left w:val="nil"/>
              <w:bottom w:val="single" w:color="000000" w:sz="4" w:space="0"/>
              <w:right w:val="nil"/>
            </w:tcBorders>
            <w:shd w:val="clear" w:color="FFFFFF" w:fill="FFFFFF"/>
            <w:noWrap/>
            <w:vAlign w:val="center"/>
          </w:tcPr>
          <w:p>
            <w:pPr>
              <w:jc w:val="right"/>
              <w:rPr>
                <w:rFonts w:ascii="宋体" w:hAnsi="宋体"/>
                <w:b/>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1512"/>
        </w:tabs>
        <w:rPr>
          <w:rFonts w:ascii="宋体" w:hAnsi="宋体"/>
          <w:sz w:val="18"/>
          <w:szCs w:val="18"/>
        </w:rPr>
      </w:pPr>
      <w:r>
        <w:rPr>
          <w:rFonts w:ascii="宋体" w:hAnsi="宋体"/>
          <w:sz w:val="18"/>
          <w:szCs w:val="18"/>
        </w:rPr>
        <w:tab/>
      </w:r>
    </w:p>
    <w:p>
      <w:pPr>
        <w:tabs>
          <w:tab w:val="left" w:pos="1512"/>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表八、一般公共预算</w:t>
      </w:r>
      <w:r>
        <w:rPr>
          <w:rFonts w:hint="eastAsia" w:ascii="仿宋_GB2312" w:hAnsi="宋体" w:eastAsia="仿宋_GB2312" w:cs="宋体"/>
          <w:bCs/>
          <w:kern w:val="0"/>
          <w:sz w:val="32"/>
          <w:szCs w:val="32"/>
        </w:rPr>
        <w:t>财政拨款</w:t>
      </w:r>
      <w:r>
        <w:rPr>
          <w:rFonts w:hint="eastAsia" w:ascii="仿宋_GB2312" w:hAnsi="宋体" w:eastAsia="仿宋_GB2312" w:cs="宋体"/>
          <w:kern w:val="0"/>
          <w:sz w:val="32"/>
          <w:szCs w:val="32"/>
        </w:rPr>
        <w:t>“三公”经费、会议费、培训费支出情况表</w:t>
      </w:r>
    </w:p>
    <w:p>
      <w:pPr>
        <w:jc w:val="right"/>
        <w:rPr>
          <w:rFonts w:ascii="仿宋_GB2312" w:hAnsi="宋体" w:eastAsia="仿宋_GB2312" w:cs="宋体"/>
          <w:kern w:val="0"/>
          <w:sz w:val="32"/>
          <w:szCs w:val="32"/>
        </w:rPr>
      </w:pPr>
      <w:r>
        <w:rPr>
          <w:rFonts w:hint="eastAsia" w:ascii="宋体" w:hAnsi="宋体" w:cs="Arial"/>
          <w:color w:val="000000"/>
          <w:kern w:val="0"/>
          <w:sz w:val="18"/>
          <w:szCs w:val="18"/>
        </w:rPr>
        <w:t>单位：万元</w:t>
      </w:r>
    </w:p>
    <w:tbl>
      <w:tblPr>
        <w:tblStyle w:val="36"/>
        <w:tblW w:w="14458" w:type="dxa"/>
        <w:jc w:val="center"/>
        <w:tblLayout w:type="autofit"/>
        <w:tblCellMar>
          <w:top w:w="0" w:type="dxa"/>
          <w:left w:w="108" w:type="dxa"/>
          <w:bottom w:w="0" w:type="dxa"/>
          <w:right w:w="108" w:type="dxa"/>
        </w:tblCellMar>
      </w:tblPr>
      <w:tblGrid>
        <w:gridCol w:w="5125"/>
        <w:gridCol w:w="1358"/>
        <w:gridCol w:w="1361"/>
        <w:gridCol w:w="1361"/>
        <w:gridCol w:w="1361"/>
        <w:gridCol w:w="1362"/>
        <w:gridCol w:w="1265"/>
        <w:gridCol w:w="1265"/>
      </w:tblGrid>
      <w:tr>
        <w:tblPrEx>
          <w:tblCellMar>
            <w:top w:w="0" w:type="dxa"/>
            <w:left w:w="108" w:type="dxa"/>
            <w:bottom w:w="0" w:type="dxa"/>
            <w:right w:w="108" w:type="dxa"/>
          </w:tblCellMar>
        </w:tblPrEx>
        <w:trPr>
          <w:trHeight w:val="20" w:hRule="atLeast"/>
          <w:tblHeader/>
          <w:jc w:val="center"/>
        </w:trPr>
        <w:tc>
          <w:tcPr>
            <w:tcW w:w="5125" w:type="dxa"/>
            <w:vMerge w:val="restar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单位名称</w:t>
            </w:r>
          </w:p>
        </w:tc>
        <w:tc>
          <w:tcPr>
            <w:tcW w:w="680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“三公”经费</w:t>
            </w:r>
          </w:p>
        </w:tc>
        <w:tc>
          <w:tcPr>
            <w:tcW w:w="126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会议费</w:t>
            </w:r>
          </w:p>
        </w:tc>
        <w:tc>
          <w:tcPr>
            <w:tcW w:w="1265" w:type="dxa"/>
            <w:vMerge w:val="restart"/>
            <w:tcBorders>
              <w:top w:val="single" w:color="000000" w:sz="4" w:space="0"/>
              <w:left w:val="single" w:color="000000" w:sz="4" w:space="0"/>
              <w:right w:val="nil"/>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培训费</w:t>
            </w:r>
          </w:p>
        </w:tc>
      </w:tr>
      <w:tr>
        <w:tblPrEx>
          <w:tblCellMar>
            <w:top w:w="0" w:type="dxa"/>
            <w:left w:w="108" w:type="dxa"/>
            <w:bottom w:w="0" w:type="dxa"/>
            <w:right w:w="108" w:type="dxa"/>
          </w:tblCellMar>
        </w:tblPrEx>
        <w:trPr>
          <w:trHeight w:val="20" w:hRule="atLeast"/>
          <w:tblHeader/>
          <w:jc w:val="center"/>
        </w:trPr>
        <w:tc>
          <w:tcPr>
            <w:tcW w:w="512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5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36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因公出国（境）费用</w:t>
            </w:r>
          </w:p>
        </w:tc>
        <w:tc>
          <w:tcPr>
            <w:tcW w:w="136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公务接待费</w:t>
            </w:r>
          </w:p>
        </w:tc>
        <w:tc>
          <w:tcPr>
            <w:tcW w:w="272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公务用车购置和运行费</w:t>
            </w:r>
          </w:p>
        </w:tc>
        <w:tc>
          <w:tcPr>
            <w:tcW w:w="1265" w:type="dxa"/>
            <w:vMerge w:val="continue"/>
            <w:tcBorders>
              <w:left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265" w:type="dxa"/>
            <w:vMerge w:val="continue"/>
            <w:tcBorders>
              <w:left w:val="single" w:color="000000" w:sz="4" w:space="0"/>
              <w:right w:val="nil"/>
            </w:tcBorders>
            <w:vAlign w:val="center"/>
          </w:tcPr>
          <w:p>
            <w:pPr>
              <w:widowControl/>
              <w:jc w:val="lef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tblHeader/>
          <w:jc w:val="center"/>
        </w:trPr>
        <w:tc>
          <w:tcPr>
            <w:tcW w:w="512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5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公务用车购置费</w:t>
            </w:r>
          </w:p>
        </w:tc>
        <w:tc>
          <w:tcPr>
            <w:tcW w:w="13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公务用车运行费</w:t>
            </w:r>
          </w:p>
        </w:tc>
        <w:tc>
          <w:tcPr>
            <w:tcW w:w="1265"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265" w:type="dxa"/>
            <w:vMerge w:val="continue"/>
            <w:tcBorders>
              <w:left w:val="single" w:color="000000" w:sz="4" w:space="0"/>
              <w:bottom w:val="single" w:color="000000" w:sz="4" w:space="0"/>
              <w:right w:val="nil"/>
            </w:tcBorders>
            <w:vAlign w:val="center"/>
          </w:tcPr>
          <w:p>
            <w:pPr>
              <w:widowControl/>
              <w:jc w:val="lef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tblHeader/>
          <w:jc w:val="center"/>
        </w:trPr>
        <w:tc>
          <w:tcPr>
            <w:tcW w:w="512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358"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36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36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c>
          <w:tcPr>
            <w:tcW w:w="13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4</w:t>
            </w:r>
          </w:p>
        </w:tc>
        <w:tc>
          <w:tcPr>
            <w:tcW w:w="13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5</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6</w:t>
            </w:r>
          </w:p>
        </w:tc>
        <w:tc>
          <w:tcPr>
            <w:tcW w:w="1265" w:type="dxa"/>
            <w:tcBorders>
              <w:top w:val="single" w:color="000000" w:sz="4" w:space="0"/>
              <w:left w:val="single" w:color="000000" w:sz="4" w:space="0"/>
              <w:bottom w:val="single" w:color="000000" w:sz="4" w:space="0"/>
              <w:right w:val="nil"/>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7</w:t>
            </w:r>
          </w:p>
        </w:tc>
      </w:tr>
      <w:tr>
        <w:tblPrEx>
          <w:tblCellMar>
            <w:top w:w="0" w:type="dxa"/>
            <w:left w:w="108" w:type="dxa"/>
            <w:bottom w:w="0" w:type="dxa"/>
            <w:right w:w="108" w:type="dxa"/>
          </w:tblCellMar>
        </w:tblPrEx>
        <w:trPr>
          <w:trHeight w:val="20" w:hRule="atLeast"/>
          <w:jc w:val="center"/>
        </w:trPr>
        <w:tc>
          <w:tcPr>
            <w:tcW w:w="5125" w:type="dxa"/>
            <w:tcBorders>
              <w:top w:val="single" w:color="000000" w:sz="4" w:space="0"/>
              <w:left w:val="nil"/>
              <w:bottom w:val="single" w:color="auto" w:sz="4" w:space="0"/>
              <w:right w:val="single" w:color="auto" w:sz="4" w:space="0"/>
            </w:tcBorders>
            <w:shd w:val="clear" w:color="CCCCFF" w:fill="FFFFFF"/>
            <w:noWrap/>
          </w:tcPr>
          <w:p>
            <w:pPr>
              <w:rPr>
                <w:rFonts w:ascii="宋体" w:hAnsi="宋体"/>
                <w:sz w:val="18"/>
                <w:szCs w:val="18"/>
              </w:rPr>
            </w:pPr>
            <w:r>
              <w:rPr>
                <w:rFonts w:ascii="宋体" w:hAnsi="宋体"/>
                <w:b/>
                <w:sz w:val="18"/>
                <w:szCs w:val="18"/>
              </w:rPr>
              <w:t>总计</w:t>
            </w:r>
          </w:p>
        </w:tc>
        <w:tc>
          <w:tcPr>
            <w:tcW w:w="1358"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000000"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r>
              <w:rPr>
                <w:rFonts w:hint="eastAsia" w:ascii="宋体" w:hAnsi="宋体"/>
                <w:sz w:val="18"/>
                <w:szCs w:val="18"/>
              </w:rPr>
              <w:t>……</w:t>
            </w: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000000"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000000" w:sz="4" w:space="0"/>
              <w:right w:val="nil"/>
            </w:tcBorders>
            <w:shd w:val="clear" w:color="CCCCFF" w:fill="FFFFFF"/>
          </w:tcPr>
          <w:p>
            <w:pPr>
              <w:jc w:val="right"/>
              <w:rPr>
                <w:rFonts w:ascii="宋体" w:hAnsi="宋体"/>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1812"/>
        </w:tabs>
        <w:rPr>
          <w:rFonts w:ascii="仿宋_GB2312" w:hAnsi="微软雅黑" w:eastAsia="仿宋_GB2312"/>
          <w:sz w:val="18"/>
          <w:szCs w:val="18"/>
        </w:rPr>
      </w:pPr>
      <w:r>
        <w:rPr>
          <w:rFonts w:ascii="仿宋_GB2312" w:hAnsi="微软雅黑" w:eastAsia="仿宋_GB2312"/>
          <w:sz w:val="18"/>
          <w:szCs w:val="18"/>
        </w:rPr>
        <w:tab/>
      </w:r>
    </w:p>
    <w:p>
      <w:pPr>
        <w:tabs>
          <w:tab w:val="left" w:pos="1812"/>
        </w:tabs>
        <w:rPr>
          <w:rFonts w:ascii="仿宋_GB2312" w:hAnsi="微软雅黑" w:eastAsia="仿宋_GB2312"/>
          <w:sz w:val="18"/>
          <w:szCs w:val="18"/>
        </w:rPr>
        <w:sectPr>
          <w:pgSz w:w="16838" w:h="11906" w:orient="landscape"/>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表九、一般公共预算财政拨款机关运行经费表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Style w:val="36"/>
        <w:tblW w:w="9411" w:type="dxa"/>
        <w:tblInd w:w="108" w:type="dxa"/>
        <w:tblLayout w:type="autofit"/>
        <w:tblCellMar>
          <w:top w:w="0" w:type="dxa"/>
          <w:left w:w="108" w:type="dxa"/>
          <w:bottom w:w="0" w:type="dxa"/>
          <w:right w:w="108" w:type="dxa"/>
        </w:tblCellMar>
      </w:tblPr>
      <w:tblGrid>
        <w:gridCol w:w="878"/>
        <w:gridCol w:w="3121"/>
        <w:gridCol w:w="1814"/>
        <w:gridCol w:w="1814"/>
        <w:gridCol w:w="1814"/>
      </w:tblGrid>
      <w:tr>
        <w:tblPrEx>
          <w:tblCellMar>
            <w:top w:w="0" w:type="dxa"/>
            <w:left w:w="108" w:type="dxa"/>
            <w:bottom w:w="0" w:type="dxa"/>
            <w:right w:w="108" w:type="dxa"/>
          </w:tblCellMar>
        </w:tblPrEx>
        <w:trPr>
          <w:trHeight w:val="20" w:hRule="atLeast"/>
        </w:trPr>
        <w:tc>
          <w:tcPr>
            <w:tcW w:w="848"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序号</w:t>
            </w:r>
          </w:p>
        </w:tc>
        <w:tc>
          <w:tcPr>
            <w:tcW w:w="3121"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814"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814"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814" w:type="dxa"/>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r>
      <w:tr>
        <w:tblPrEx>
          <w:tblCellMar>
            <w:top w:w="0" w:type="dxa"/>
            <w:left w:w="108" w:type="dxa"/>
            <w:bottom w:w="0" w:type="dxa"/>
            <w:right w:w="108" w:type="dxa"/>
          </w:tblCellMar>
        </w:tblPrEx>
        <w:trPr>
          <w:trHeight w:val="20" w:hRule="atLeast"/>
        </w:trPr>
        <w:tc>
          <w:tcPr>
            <w:tcW w:w="84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312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81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81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814"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
                <w:bCs/>
                <w:color w:val="000000"/>
                <w:kern w:val="0"/>
                <w:sz w:val="18"/>
                <w:szCs w:val="18"/>
              </w:rPr>
            </w:pP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
                <w:bCs/>
                <w:color w:val="000000"/>
                <w:kern w:val="0"/>
                <w:sz w:val="18"/>
                <w:szCs w:val="18"/>
              </w:rPr>
            </w:pPr>
            <w:r>
              <w:rPr>
                <w:rFonts w:hint="eastAsia" w:ascii="宋体" w:hAnsi="宋体" w:cs="Arial"/>
                <w:b/>
                <w:bCs/>
                <w:color w:val="000000"/>
                <w:kern w:val="0"/>
                <w:sz w:val="18"/>
                <w:szCs w:val="18"/>
                <w:lang w:val="en-US" w:eastAsia="zh-CN"/>
              </w:rPr>
              <w:t>10.00</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
                <w:bCs/>
                <w:color w:val="000000"/>
                <w:kern w:val="0"/>
                <w:sz w:val="18"/>
                <w:szCs w:val="18"/>
                <w:lang w:val="en-US" w:eastAsia="zh-CN"/>
              </w:rPr>
            </w:pPr>
            <w:r>
              <w:rPr>
                <w:rFonts w:hint="eastAsia" w:ascii="宋体" w:hAnsi="宋体" w:cs="Arial"/>
                <w:b/>
                <w:bCs/>
                <w:color w:val="000000"/>
                <w:kern w:val="0"/>
                <w:sz w:val="18"/>
                <w:szCs w:val="18"/>
                <w:lang w:val="en-US" w:eastAsia="zh-CN"/>
              </w:rPr>
              <w:t>10.00</w:t>
            </w: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[30201]办公费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r>
              <w:rPr>
                <w:rFonts w:hint="eastAsia" w:ascii="宋体" w:hAnsi="宋体" w:cs="Arial"/>
                <w:bCs/>
                <w:color w:val="000000"/>
                <w:kern w:val="0"/>
                <w:sz w:val="18"/>
                <w:szCs w:val="18"/>
                <w:lang w:val="en-US" w:eastAsia="zh-CN"/>
              </w:rPr>
              <w:t>7.00</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rPr>
            </w:pPr>
            <w:r>
              <w:rPr>
                <w:rFonts w:hint="eastAsia" w:ascii="宋体" w:hAnsi="宋体" w:cs="Arial"/>
                <w:bCs/>
                <w:color w:val="000000"/>
                <w:kern w:val="0"/>
                <w:sz w:val="18"/>
                <w:szCs w:val="18"/>
                <w:lang w:val="en-US" w:eastAsia="zh-CN"/>
              </w:rPr>
              <w:t>7.00</w:t>
            </w: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2</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[30202]印刷费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r>
              <w:rPr>
                <w:rFonts w:hint="eastAsia" w:ascii="宋体" w:hAnsi="宋体" w:cs="Arial"/>
                <w:bCs/>
                <w:color w:val="000000"/>
                <w:kern w:val="0"/>
                <w:sz w:val="18"/>
                <w:szCs w:val="18"/>
                <w:lang w:val="en-US" w:eastAsia="zh-CN"/>
              </w:rPr>
              <w:t>1.20</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rPr>
            </w:pPr>
            <w:r>
              <w:rPr>
                <w:rFonts w:hint="eastAsia" w:ascii="宋体" w:hAnsi="宋体" w:cs="Arial"/>
                <w:bCs/>
                <w:color w:val="000000"/>
                <w:kern w:val="0"/>
                <w:sz w:val="18"/>
                <w:szCs w:val="18"/>
                <w:lang w:val="en-US" w:eastAsia="zh-CN"/>
              </w:rPr>
              <w:t>1.20</w:t>
            </w: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3</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w:t>
            </w:r>
            <w:r>
              <w:rPr>
                <w:rFonts w:hint="eastAsia" w:ascii="宋体" w:hAnsi="宋体" w:cs="Arial"/>
                <w:bCs/>
                <w:color w:val="000000"/>
                <w:kern w:val="0"/>
                <w:sz w:val="18"/>
                <w:szCs w:val="18"/>
                <w:lang w:val="en-US" w:eastAsia="zh-CN"/>
              </w:rPr>
              <w:t>3</w:t>
            </w:r>
            <w:r>
              <w:rPr>
                <w:rFonts w:hint="eastAsia" w:ascii="宋体" w:hAnsi="宋体" w:cs="Arial"/>
                <w:bCs/>
                <w:color w:val="000000"/>
                <w:kern w:val="0"/>
                <w:sz w:val="18"/>
                <w:szCs w:val="18"/>
              </w:rPr>
              <w:t>]</w:t>
            </w:r>
            <w:r>
              <w:rPr>
                <w:rFonts w:hint="eastAsia" w:ascii="宋体" w:hAnsi="宋体" w:cs="Arial"/>
                <w:bCs/>
                <w:color w:val="000000"/>
                <w:kern w:val="0"/>
                <w:sz w:val="18"/>
                <w:szCs w:val="18"/>
                <w:lang w:eastAsia="zh-CN"/>
              </w:rPr>
              <w:t>咨询费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r>
              <w:rPr>
                <w:rFonts w:hint="eastAsia" w:ascii="宋体" w:hAnsi="宋体" w:cs="Arial"/>
                <w:bCs/>
                <w:color w:val="000000"/>
                <w:kern w:val="0"/>
                <w:sz w:val="18"/>
                <w:szCs w:val="18"/>
                <w:lang w:val="en-US" w:eastAsia="zh-CN"/>
              </w:rPr>
              <w:t>1.00</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rPr>
            </w:pPr>
            <w:r>
              <w:rPr>
                <w:rFonts w:hint="eastAsia" w:ascii="宋体" w:hAnsi="宋体" w:cs="Arial"/>
                <w:bCs/>
                <w:color w:val="000000"/>
                <w:kern w:val="0"/>
                <w:sz w:val="18"/>
                <w:szCs w:val="18"/>
                <w:lang w:val="en-US" w:eastAsia="zh-CN"/>
              </w:rPr>
              <w:t>1.00</w:t>
            </w: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4</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[30206]电费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r>
              <w:rPr>
                <w:rFonts w:hint="eastAsia" w:ascii="宋体" w:hAnsi="宋体" w:cs="Arial"/>
                <w:bCs/>
                <w:color w:val="000000"/>
                <w:kern w:val="0"/>
                <w:sz w:val="18"/>
                <w:szCs w:val="18"/>
                <w:lang w:val="en-US" w:eastAsia="zh-CN"/>
              </w:rPr>
              <w:t>0.80</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hint="default" w:ascii="宋体" w:hAnsi="宋体" w:eastAsia="宋体" w:cs="Arial"/>
                <w:bCs/>
                <w:color w:val="000000"/>
                <w:kern w:val="0"/>
                <w:sz w:val="18"/>
                <w:szCs w:val="18"/>
                <w:lang w:val="en-US" w:eastAsia="zh-CN"/>
              </w:rPr>
            </w:pPr>
            <w:r>
              <w:rPr>
                <w:rFonts w:hint="eastAsia" w:ascii="宋体" w:hAnsi="宋体" w:cs="Arial"/>
                <w:bCs/>
                <w:color w:val="000000"/>
                <w:kern w:val="0"/>
                <w:sz w:val="18"/>
                <w:szCs w:val="18"/>
                <w:lang w:val="en-US" w:eastAsia="zh-CN"/>
              </w:rPr>
              <w:t>0.80</w:t>
            </w: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5</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[30207]邮电费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6</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[30208]取暖费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7</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[30209]物业管理费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8</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[30211]差旅费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9</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[30213]维修（护）费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10</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[30215]会议费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11</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[30218]专用材料费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12</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[30229]福利费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13</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[30231]公务用车运行维护费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14</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[30299]其他商品和服务支出</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15</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[31002]办公设备购置</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bl>
    <w:p>
      <w:pPr>
        <w:widowControl/>
        <w:spacing w:line="560" w:lineRule="exact"/>
        <w:ind w:firstLine="360" w:firstLineChars="200"/>
        <w:jc w:val="left"/>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表十、政府性基金预算支出情况表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Style w:val="36"/>
        <w:tblW w:w="9498" w:type="dxa"/>
        <w:tblInd w:w="108" w:type="dxa"/>
        <w:tblLayout w:type="autofit"/>
        <w:tblCellMar>
          <w:top w:w="0" w:type="dxa"/>
          <w:left w:w="108" w:type="dxa"/>
          <w:bottom w:w="0" w:type="dxa"/>
          <w:right w:w="108" w:type="dxa"/>
        </w:tblCellMar>
      </w:tblPr>
      <w:tblGrid>
        <w:gridCol w:w="7655"/>
        <w:gridCol w:w="1843"/>
      </w:tblGrid>
      <w:tr>
        <w:tblPrEx>
          <w:tblCellMar>
            <w:top w:w="0" w:type="dxa"/>
            <w:left w:w="108" w:type="dxa"/>
            <w:bottom w:w="0" w:type="dxa"/>
            <w:right w:w="108" w:type="dxa"/>
          </w:tblCellMar>
        </w:tblPrEx>
        <w:trPr>
          <w:trHeight w:val="312" w:hRule="atLeast"/>
          <w:tblHeader/>
        </w:trPr>
        <w:tc>
          <w:tcPr>
            <w:tcW w:w="7655" w:type="dxa"/>
            <w:vMerge w:val="restart"/>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项目</w:t>
            </w:r>
          </w:p>
        </w:tc>
        <w:tc>
          <w:tcPr>
            <w:tcW w:w="184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预算数</w:t>
            </w:r>
          </w:p>
        </w:tc>
      </w:tr>
      <w:tr>
        <w:tblPrEx>
          <w:tblCellMar>
            <w:top w:w="0" w:type="dxa"/>
            <w:left w:w="108" w:type="dxa"/>
            <w:bottom w:w="0" w:type="dxa"/>
            <w:right w:w="108" w:type="dxa"/>
          </w:tblCellMar>
        </w:tblPrEx>
        <w:trPr>
          <w:trHeight w:val="312" w:hRule="atLeast"/>
          <w:tblHeader/>
        </w:trPr>
        <w:tc>
          <w:tcPr>
            <w:tcW w:w="7655" w:type="dxa"/>
            <w:vMerge w:val="continue"/>
            <w:tcBorders>
              <w:top w:val="single" w:color="000000" w:sz="4" w:space="0"/>
              <w:left w:val="nil"/>
              <w:bottom w:val="single" w:color="000000" w:sz="4" w:space="0"/>
              <w:right w:val="nil"/>
            </w:tcBorders>
            <w:vAlign w:val="center"/>
          </w:tcPr>
          <w:p>
            <w:pPr>
              <w:widowControl/>
              <w:jc w:val="left"/>
              <w:rPr>
                <w:rFonts w:ascii="宋体" w:hAnsi="宋体" w:cs="Arial"/>
                <w:b/>
                <w:bCs/>
                <w:color w:val="000000"/>
                <w:kern w:val="0"/>
                <w:sz w:val="20"/>
                <w:szCs w:val="20"/>
              </w:rPr>
            </w:pPr>
          </w:p>
        </w:tc>
        <w:tc>
          <w:tcPr>
            <w:tcW w:w="1843"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Arial"/>
                <w:b/>
                <w:bCs/>
                <w:color w:val="000000"/>
                <w:kern w:val="0"/>
                <w:sz w:val="20"/>
                <w:szCs w:val="20"/>
              </w:rPr>
            </w:pPr>
          </w:p>
        </w:tc>
      </w:tr>
      <w:tr>
        <w:tblPrEx>
          <w:tblCellMar>
            <w:top w:w="0" w:type="dxa"/>
            <w:left w:w="108" w:type="dxa"/>
            <w:bottom w:w="0" w:type="dxa"/>
            <w:right w:w="108" w:type="dxa"/>
          </w:tblCellMar>
        </w:tblPrEx>
        <w:trPr>
          <w:trHeight w:val="312" w:hRule="atLeast"/>
          <w:tblHeader/>
        </w:trPr>
        <w:tc>
          <w:tcPr>
            <w:tcW w:w="7655" w:type="dxa"/>
            <w:tcBorders>
              <w:top w:val="single" w:color="000000" w:sz="4" w:space="0"/>
              <w:left w:val="nil"/>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color w:val="000000"/>
                <w:kern w:val="0"/>
                <w:sz w:val="18"/>
                <w:szCs w:val="18"/>
              </w:rPr>
              <w:t>**</w:t>
            </w:r>
          </w:p>
        </w:tc>
        <w:tc>
          <w:tcPr>
            <w:tcW w:w="1843" w:type="dxa"/>
            <w:tcBorders>
              <w:top w:val="single" w:color="000000" w:sz="4" w:space="0"/>
              <w:left w:val="single" w:color="000000" w:sz="4" w:space="0"/>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1</w:t>
            </w: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ascii="宋体" w:hAnsi="宋体"/>
                <w:b/>
                <w:sz w:val="18"/>
                <w:szCs w:val="18"/>
              </w:rPr>
              <w:t>总计</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bl>
    <w:p>
      <w:pPr>
        <w:widowControl/>
        <w:spacing w:line="560" w:lineRule="exact"/>
        <w:ind w:firstLine="360" w:firstLineChars="200"/>
        <w:jc w:val="left"/>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表十</w:t>
      </w: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rPr>
        <w:t>、国有资本经营预算支出情况表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Style w:val="36"/>
        <w:tblW w:w="9498" w:type="dxa"/>
        <w:tblInd w:w="108" w:type="dxa"/>
        <w:tblLayout w:type="autofit"/>
        <w:tblCellMar>
          <w:top w:w="0" w:type="dxa"/>
          <w:left w:w="108" w:type="dxa"/>
          <w:bottom w:w="0" w:type="dxa"/>
          <w:right w:w="108" w:type="dxa"/>
        </w:tblCellMar>
      </w:tblPr>
      <w:tblGrid>
        <w:gridCol w:w="7655"/>
        <w:gridCol w:w="1843"/>
      </w:tblGrid>
      <w:tr>
        <w:tblPrEx>
          <w:tblCellMar>
            <w:top w:w="0" w:type="dxa"/>
            <w:left w:w="108" w:type="dxa"/>
            <w:bottom w:w="0" w:type="dxa"/>
            <w:right w:w="108" w:type="dxa"/>
          </w:tblCellMar>
        </w:tblPrEx>
        <w:trPr>
          <w:trHeight w:val="312" w:hRule="atLeast"/>
          <w:tblHeader/>
        </w:trPr>
        <w:tc>
          <w:tcPr>
            <w:tcW w:w="7655" w:type="dxa"/>
            <w:vMerge w:val="restart"/>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项目</w:t>
            </w:r>
          </w:p>
        </w:tc>
        <w:tc>
          <w:tcPr>
            <w:tcW w:w="184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预算数</w:t>
            </w:r>
          </w:p>
        </w:tc>
      </w:tr>
      <w:tr>
        <w:tblPrEx>
          <w:tblCellMar>
            <w:top w:w="0" w:type="dxa"/>
            <w:left w:w="108" w:type="dxa"/>
            <w:bottom w:w="0" w:type="dxa"/>
            <w:right w:w="108" w:type="dxa"/>
          </w:tblCellMar>
        </w:tblPrEx>
        <w:trPr>
          <w:trHeight w:val="312" w:hRule="atLeast"/>
          <w:tblHeader/>
        </w:trPr>
        <w:tc>
          <w:tcPr>
            <w:tcW w:w="7655" w:type="dxa"/>
            <w:vMerge w:val="continue"/>
            <w:tcBorders>
              <w:top w:val="single" w:color="000000" w:sz="4" w:space="0"/>
              <w:left w:val="nil"/>
              <w:bottom w:val="single" w:color="000000" w:sz="4" w:space="0"/>
              <w:right w:val="nil"/>
            </w:tcBorders>
            <w:vAlign w:val="center"/>
          </w:tcPr>
          <w:p>
            <w:pPr>
              <w:widowControl/>
              <w:jc w:val="left"/>
              <w:rPr>
                <w:rFonts w:ascii="宋体" w:hAnsi="宋体" w:cs="Arial"/>
                <w:b/>
                <w:bCs/>
                <w:color w:val="000000"/>
                <w:kern w:val="0"/>
                <w:sz w:val="20"/>
                <w:szCs w:val="20"/>
              </w:rPr>
            </w:pPr>
          </w:p>
        </w:tc>
        <w:tc>
          <w:tcPr>
            <w:tcW w:w="1843"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Arial"/>
                <w:b/>
                <w:bCs/>
                <w:color w:val="000000"/>
                <w:kern w:val="0"/>
                <w:sz w:val="20"/>
                <w:szCs w:val="20"/>
              </w:rPr>
            </w:pPr>
          </w:p>
        </w:tc>
      </w:tr>
      <w:tr>
        <w:tblPrEx>
          <w:tblCellMar>
            <w:top w:w="0" w:type="dxa"/>
            <w:left w:w="108" w:type="dxa"/>
            <w:bottom w:w="0" w:type="dxa"/>
            <w:right w:w="108" w:type="dxa"/>
          </w:tblCellMar>
        </w:tblPrEx>
        <w:trPr>
          <w:trHeight w:val="312" w:hRule="atLeast"/>
          <w:tblHeader/>
        </w:trPr>
        <w:tc>
          <w:tcPr>
            <w:tcW w:w="7655" w:type="dxa"/>
            <w:tcBorders>
              <w:top w:val="single" w:color="000000" w:sz="4" w:space="0"/>
              <w:left w:val="nil"/>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color w:val="000000"/>
                <w:kern w:val="0"/>
                <w:sz w:val="18"/>
                <w:szCs w:val="18"/>
              </w:rPr>
              <w:t>**</w:t>
            </w:r>
          </w:p>
        </w:tc>
        <w:tc>
          <w:tcPr>
            <w:tcW w:w="1843" w:type="dxa"/>
            <w:tcBorders>
              <w:top w:val="single" w:color="000000" w:sz="4" w:space="0"/>
              <w:left w:val="single" w:color="000000" w:sz="4" w:space="0"/>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1</w:t>
            </w: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ascii="宋体" w:hAnsi="宋体"/>
                <w:b/>
                <w:sz w:val="18"/>
                <w:szCs w:val="18"/>
              </w:rPr>
              <w:t>总计</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bl>
    <w:p>
      <w:pPr>
        <w:widowControl/>
        <w:spacing w:line="560" w:lineRule="exact"/>
        <w:ind w:firstLine="360" w:firstLineChars="200"/>
        <w:jc w:val="left"/>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360" w:lineRule="exact"/>
        <w:rPr>
          <w:rFonts w:ascii="黑体" w:eastAsia="黑体"/>
          <w:sz w:val="30"/>
          <w:szCs w:val="30"/>
        </w:rPr>
      </w:pPr>
      <w:r>
        <w:rPr>
          <w:rFonts w:hint="eastAsia" w:ascii="黑体" w:eastAsia="黑体"/>
          <w:sz w:val="30"/>
          <w:szCs w:val="30"/>
        </w:rPr>
        <w:t>附件2</w:t>
      </w:r>
    </w:p>
    <w:p>
      <w:pPr>
        <w:spacing w:line="560" w:lineRule="exact"/>
        <w:jc w:val="center"/>
        <w:rPr>
          <w:rFonts w:ascii="仿宋_GB2312" w:eastAsia="仿宋_GB2312"/>
          <w:b/>
          <w:sz w:val="28"/>
          <w:szCs w:val="28"/>
        </w:rPr>
      </w:pPr>
      <w:r>
        <w:rPr>
          <w:rFonts w:hint="eastAsia" w:ascii="仿宋_GB2312" w:eastAsia="仿宋_GB2312"/>
          <w:b/>
          <w:sz w:val="28"/>
          <w:szCs w:val="28"/>
        </w:rPr>
        <w:t>部门/单位整体支出绩效目标表</w:t>
      </w:r>
    </w:p>
    <w:p>
      <w:pPr>
        <w:spacing w:line="560" w:lineRule="exact"/>
        <w:jc w:val="center"/>
        <w:rPr>
          <w:rFonts w:ascii="仿宋_GB2312" w:eastAsia="仿宋_GB2312"/>
          <w:b/>
          <w:sz w:val="24"/>
          <w:szCs w:val="24"/>
        </w:rPr>
      </w:pPr>
      <w:r>
        <w:rPr>
          <w:rFonts w:hint="eastAsia" w:ascii="仿宋_GB2312" w:eastAsia="仿宋_GB2312"/>
          <w:b/>
          <w:sz w:val="24"/>
          <w:szCs w:val="24"/>
        </w:rPr>
        <w:t>（2024年度）</w:t>
      </w:r>
    </w:p>
    <w:tbl>
      <w:tblPr>
        <w:tblStyle w:val="36"/>
        <w:tblW w:w="8873" w:type="dxa"/>
        <w:jc w:val="center"/>
        <w:tblLayout w:type="fixed"/>
        <w:tblCellMar>
          <w:top w:w="0" w:type="dxa"/>
          <w:left w:w="108" w:type="dxa"/>
          <w:bottom w:w="0" w:type="dxa"/>
          <w:right w:w="108" w:type="dxa"/>
        </w:tblCellMar>
      </w:tblPr>
      <w:tblGrid>
        <w:gridCol w:w="639"/>
        <w:gridCol w:w="1286"/>
        <w:gridCol w:w="1185"/>
        <w:gridCol w:w="345"/>
        <w:gridCol w:w="2287"/>
        <w:gridCol w:w="1460"/>
        <w:gridCol w:w="1538"/>
        <w:gridCol w:w="133"/>
      </w:tblGrid>
      <w:tr>
        <w:tblPrEx>
          <w:tblCellMar>
            <w:top w:w="0" w:type="dxa"/>
            <w:left w:w="108" w:type="dxa"/>
            <w:bottom w:w="0" w:type="dxa"/>
            <w:right w:w="108" w:type="dxa"/>
          </w:tblCellMar>
        </w:tblPrEx>
        <w:trPr>
          <w:gridAfter w:val="1"/>
          <w:wAfter w:w="133" w:type="dxa"/>
          <w:cantSplit/>
          <w:trHeight w:val="20" w:hRule="atLeast"/>
          <w:jc w:val="center"/>
        </w:trPr>
        <w:tc>
          <w:tcPr>
            <w:tcW w:w="3110" w:type="dxa"/>
            <w:gridSpan w:val="3"/>
            <w:tcBorders>
              <w:top w:val="single" w:color="000000" w:sz="6" w:space="0"/>
              <w:left w:val="nil"/>
              <w:bottom w:val="single" w:color="000000" w:sz="6" w:space="0"/>
              <w:right w:val="single" w:color="000000" w:sz="6"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部门（单位）名称</w:t>
            </w:r>
          </w:p>
        </w:tc>
        <w:tc>
          <w:tcPr>
            <w:tcW w:w="5630" w:type="dxa"/>
            <w:gridSpan w:val="4"/>
            <w:tcBorders>
              <w:top w:val="single" w:color="000000" w:sz="6" w:space="0"/>
              <w:left w:val="single" w:color="000000" w:sz="6" w:space="0"/>
              <w:bottom w:val="single" w:color="000000" w:sz="6" w:space="0"/>
              <w:right w:val="nil"/>
            </w:tcBorders>
            <w:vAlign w:val="center"/>
          </w:tcPr>
          <w:p>
            <w:pPr>
              <w:jc w:val="cente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lang w:eastAsia="zh-CN"/>
              </w:rPr>
              <w:t>积石山县信访局</w:t>
            </w:r>
          </w:p>
        </w:tc>
      </w:tr>
      <w:tr>
        <w:tblPrEx>
          <w:tblCellMar>
            <w:top w:w="0" w:type="dxa"/>
            <w:left w:w="108" w:type="dxa"/>
            <w:bottom w:w="0" w:type="dxa"/>
            <w:right w:w="108" w:type="dxa"/>
          </w:tblCellMar>
        </w:tblPrEx>
        <w:trPr>
          <w:gridAfter w:val="1"/>
          <w:wAfter w:w="133" w:type="dxa"/>
          <w:cantSplit/>
          <w:trHeight w:val="1629" w:hRule="atLeast"/>
          <w:jc w:val="center"/>
        </w:trPr>
        <w:tc>
          <w:tcPr>
            <w:tcW w:w="639" w:type="dxa"/>
            <w:tcBorders>
              <w:top w:val="single" w:color="000000" w:sz="6" w:space="0"/>
              <w:left w:val="nil"/>
              <w:bottom w:val="single" w:color="000000" w:sz="6" w:space="0"/>
              <w:right w:val="single" w:color="000000" w:sz="6" w:space="0"/>
              <w:tl2br w:val="nil"/>
              <w:tr2bl w:val="nil"/>
            </w:tcBorders>
            <w:textDirection w:val="tbLrV"/>
            <w:vAlign w:val="center"/>
          </w:tcPr>
          <w:p>
            <w:pPr>
              <w:ind w:right="113"/>
              <w:jc w:val="both"/>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总 体 目 标</w:t>
            </w:r>
          </w:p>
        </w:tc>
        <w:tc>
          <w:tcPr>
            <w:tcW w:w="8101" w:type="dxa"/>
            <w:gridSpan w:val="6"/>
            <w:tcBorders>
              <w:top w:val="single" w:color="000000" w:sz="6" w:space="0"/>
              <w:left w:val="single" w:color="000000" w:sz="6" w:space="0"/>
              <w:bottom w:val="single" w:color="000000" w:sz="6" w:space="0"/>
              <w:right w:val="nil"/>
              <w:tl2br w:val="nil"/>
              <w:tr2bl w:val="nil"/>
            </w:tcBorders>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目标1：确保单位正常运转，不断提高单位各项工作的及时性和质量性</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目标2：保障人员工资、养老、医保等的按时发放和缴纳， 不断提升工作积极性</w:t>
            </w:r>
          </w:p>
          <w:p>
            <w:pPr>
              <w:widowControl/>
              <w:spacing w:line="360" w:lineRule="exact"/>
              <w:jc w:val="left"/>
              <w:rPr>
                <w:rFonts w:asciiTheme="minorEastAsia" w:hAnsiTheme="minorEastAsia" w:eastAsiaTheme="minorEastAsia"/>
                <w:color w:val="000000"/>
                <w:sz w:val="18"/>
                <w:szCs w:val="18"/>
              </w:rPr>
            </w:pPr>
            <w:r>
              <w:rPr>
                <w:rFonts w:hint="eastAsia" w:cs="宋体" w:asciiTheme="minorEastAsia" w:hAnsiTheme="minorEastAsia" w:eastAsiaTheme="minorEastAsia"/>
                <w:kern w:val="0"/>
                <w:sz w:val="18"/>
                <w:szCs w:val="18"/>
              </w:rPr>
              <w:t>目标3：切实将中央、省、州县对信访工作的各项部署要求落到实处。</w:t>
            </w:r>
          </w:p>
        </w:tc>
      </w:tr>
      <w:tr>
        <w:tblPrEx>
          <w:tblCellMar>
            <w:top w:w="0" w:type="dxa"/>
            <w:left w:w="108" w:type="dxa"/>
            <w:bottom w:w="0" w:type="dxa"/>
            <w:right w:w="108" w:type="dxa"/>
          </w:tblCellMar>
        </w:tblPrEx>
        <w:trPr>
          <w:gridAfter w:val="1"/>
          <w:wAfter w:w="133" w:type="dxa"/>
          <w:cantSplit/>
          <w:trHeight w:val="20" w:hRule="atLeast"/>
          <w:jc w:val="center"/>
        </w:trPr>
        <w:tc>
          <w:tcPr>
            <w:tcW w:w="639" w:type="dxa"/>
            <w:vMerge w:val="restart"/>
            <w:tcBorders>
              <w:top w:val="single" w:color="000000" w:sz="6" w:space="0"/>
              <w:left w:val="nil"/>
              <w:right w:val="single" w:color="000000" w:sz="6" w:space="0"/>
              <w:tl2br w:val="nil"/>
              <w:tr2bl w:val="nil"/>
            </w:tcBorders>
            <w:textDirection w:val="tbLrV"/>
            <w:vAlign w:val="center"/>
          </w:tcPr>
          <w:p>
            <w:pPr>
              <w:ind w:left="113" w:right="113"/>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预 算 情 况（万元）</w:t>
            </w:r>
          </w:p>
        </w:tc>
        <w:tc>
          <w:tcPr>
            <w:tcW w:w="2816" w:type="dxa"/>
            <w:gridSpan w:val="3"/>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按支出类型分</w:t>
            </w:r>
          </w:p>
        </w:tc>
        <w:tc>
          <w:tcPr>
            <w:tcW w:w="228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预算金额</w:t>
            </w:r>
          </w:p>
        </w:tc>
        <w:tc>
          <w:tcPr>
            <w:tcW w:w="1460" w:type="dxa"/>
            <w:tcBorders>
              <w:top w:val="single" w:color="000000" w:sz="6" w:space="0"/>
              <w:left w:val="single" w:color="000000" w:sz="6" w:space="0"/>
              <w:bottom w:val="single" w:color="000000" w:sz="6" w:space="0"/>
              <w:right w:val="single" w:color="000000" w:sz="6" w:space="0"/>
              <w:tl2br w:val="nil"/>
              <w:tr2bl w:val="nil"/>
            </w:tcBorders>
            <w:vAlign w:val="center"/>
          </w:tcPr>
          <w:p>
            <w:pPr>
              <w:ind w:left="0" w:leftChars="0" w:firstLine="0" w:firstLineChars="0"/>
              <w:jc w:val="both"/>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按来源类型分</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预算金额</w:t>
            </w:r>
          </w:p>
        </w:tc>
      </w:tr>
      <w:tr>
        <w:tblPrEx>
          <w:tblCellMar>
            <w:top w:w="0" w:type="dxa"/>
            <w:left w:w="108" w:type="dxa"/>
            <w:bottom w:w="0" w:type="dxa"/>
            <w:right w:w="108" w:type="dxa"/>
          </w:tblCellMar>
        </w:tblPrEx>
        <w:trPr>
          <w:gridAfter w:val="1"/>
          <w:wAfter w:w="133" w:type="dxa"/>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286" w:type="dxa"/>
            <w:vMerge w:val="restart"/>
            <w:tcBorders>
              <w:top w:val="single" w:color="000000" w:sz="6" w:space="0"/>
              <w:left w:val="single" w:color="000000" w:sz="6" w:space="0"/>
              <w:right w:val="single" w:color="000000" w:sz="6" w:space="0"/>
              <w:tl2br w:val="nil"/>
              <w:tr2bl w:val="nil"/>
            </w:tcBorders>
            <w:vAlign w:val="center"/>
          </w:tcPr>
          <w:p>
            <w:pPr>
              <w:ind w:left="0" w:leftChars="0" w:firstLine="0" w:firstLineChars="0"/>
              <w:jc w:val="both"/>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基本支出</w:t>
            </w:r>
          </w:p>
        </w:tc>
        <w:tc>
          <w:tcPr>
            <w:tcW w:w="1530"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人员经费</w:t>
            </w:r>
          </w:p>
        </w:tc>
        <w:tc>
          <w:tcPr>
            <w:tcW w:w="228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142.64</w:t>
            </w:r>
          </w:p>
        </w:tc>
        <w:tc>
          <w:tcPr>
            <w:tcW w:w="1460" w:type="dxa"/>
            <w:tcBorders>
              <w:top w:val="single" w:color="000000" w:sz="6" w:space="0"/>
              <w:left w:val="single" w:color="000000" w:sz="6" w:space="0"/>
              <w:bottom w:val="single" w:color="000000" w:sz="6" w:space="0"/>
              <w:right w:val="single" w:color="000000" w:sz="6" w:space="0"/>
            </w:tcBorders>
            <w:vAlign w:val="center"/>
          </w:tcPr>
          <w:p>
            <w:pPr>
              <w:ind w:left="0" w:leftChars="0" w:firstLine="0" w:firstLineChars="0"/>
              <w:jc w:val="both"/>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当年财政拨款</w:t>
            </w:r>
          </w:p>
        </w:tc>
        <w:tc>
          <w:tcPr>
            <w:tcW w:w="1538" w:type="dxa"/>
            <w:tcBorders>
              <w:top w:val="single" w:color="000000" w:sz="6" w:space="0"/>
              <w:left w:val="single" w:color="000000" w:sz="6" w:space="0"/>
              <w:bottom w:val="single" w:color="000000" w:sz="6" w:space="0"/>
              <w:right w:val="nil"/>
            </w:tcBorders>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158.18</w:t>
            </w:r>
          </w:p>
        </w:tc>
      </w:tr>
      <w:tr>
        <w:tblPrEx>
          <w:tblCellMar>
            <w:top w:w="0" w:type="dxa"/>
            <w:left w:w="108" w:type="dxa"/>
            <w:bottom w:w="0" w:type="dxa"/>
            <w:right w:w="108" w:type="dxa"/>
          </w:tblCellMar>
        </w:tblPrEx>
        <w:trPr>
          <w:gridAfter w:val="1"/>
          <w:wAfter w:w="133" w:type="dxa"/>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286" w:type="dxa"/>
            <w:vMerge w:val="continue"/>
            <w:tcBorders>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530"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公用经费</w:t>
            </w:r>
          </w:p>
        </w:tc>
        <w:tc>
          <w:tcPr>
            <w:tcW w:w="228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15.54</w:t>
            </w:r>
          </w:p>
        </w:tc>
        <w:tc>
          <w:tcPr>
            <w:tcW w:w="1460" w:type="dxa"/>
            <w:tcBorders>
              <w:top w:val="single" w:color="000000" w:sz="6" w:space="0"/>
              <w:left w:val="single" w:color="000000" w:sz="6" w:space="0"/>
              <w:bottom w:val="single" w:color="000000" w:sz="6" w:space="0"/>
              <w:right w:val="single" w:color="000000" w:sz="6" w:space="0"/>
            </w:tcBorders>
            <w:vAlign w:val="center"/>
          </w:tcPr>
          <w:p>
            <w:pPr>
              <w:ind w:left="0" w:leftChars="0" w:firstLine="0" w:firstLineChars="0"/>
              <w:jc w:val="both"/>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上年结转资金</w:t>
            </w:r>
          </w:p>
        </w:tc>
        <w:tc>
          <w:tcPr>
            <w:tcW w:w="1538" w:type="dxa"/>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gridAfter w:val="1"/>
          <w:wAfter w:w="133" w:type="dxa"/>
          <w:cantSplit/>
          <w:trHeight w:val="517"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286" w:type="dxa"/>
            <w:vMerge w:val="continue"/>
            <w:tcBorders>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530"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合计</w:t>
            </w:r>
          </w:p>
        </w:tc>
        <w:tc>
          <w:tcPr>
            <w:tcW w:w="2287"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158.18</w:t>
            </w:r>
          </w:p>
        </w:tc>
        <w:tc>
          <w:tcPr>
            <w:tcW w:w="1460" w:type="dxa"/>
            <w:tcBorders>
              <w:top w:val="single" w:color="000000" w:sz="6" w:space="0"/>
              <w:left w:val="single" w:color="000000" w:sz="6" w:space="0"/>
              <w:bottom w:val="single" w:color="000000" w:sz="6" w:space="0"/>
              <w:right w:val="single" w:color="000000" w:sz="6" w:space="0"/>
              <w:tl2br w:val="nil"/>
              <w:tr2bl w:val="nil"/>
            </w:tcBorders>
            <w:vAlign w:val="center"/>
          </w:tcPr>
          <w:p>
            <w:pPr>
              <w:ind w:left="0" w:leftChars="0" w:firstLine="0" w:firstLineChars="0"/>
              <w:jc w:val="both"/>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其他资金</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gridAfter w:val="1"/>
          <w:wAfter w:w="133" w:type="dxa"/>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2816" w:type="dxa"/>
            <w:gridSpan w:val="3"/>
            <w:vMerge w:val="restart"/>
            <w:tcBorders>
              <w:top w:val="single" w:color="000000" w:sz="6" w:space="0"/>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项目支出</w:t>
            </w:r>
          </w:p>
        </w:tc>
        <w:tc>
          <w:tcPr>
            <w:tcW w:w="2287" w:type="dxa"/>
            <w:vMerge w:val="restart"/>
            <w:tcBorders>
              <w:top w:val="single" w:color="000000" w:sz="6" w:space="0"/>
              <w:left w:val="single" w:color="000000" w:sz="6" w:space="0"/>
              <w:right w:val="single" w:color="000000" w:sz="6" w:space="0"/>
              <w:tl2br w:val="nil"/>
              <w:tr2bl w:val="nil"/>
            </w:tcBorders>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250</w:t>
            </w:r>
          </w:p>
        </w:tc>
        <w:tc>
          <w:tcPr>
            <w:tcW w:w="1460" w:type="dxa"/>
            <w:tcBorders>
              <w:top w:val="single" w:color="000000" w:sz="6" w:space="0"/>
              <w:left w:val="single" w:color="000000" w:sz="6" w:space="0"/>
              <w:bottom w:val="single" w:color="000000" w:sz="6" w:space="0"/>
              <w:right w:val="single" w:color="000000" w:sz="6" w:space="0"/>
              <w:tl2br w:val="nil"/>
              <w:tr2bl w:val="nil"/>
            </w:tcBorders>
            <w:vAlign w:val="center"/>
          </w:tcPr>
          <w:p>
            <w:pPr>
              <w:ind w:left="0" w:leftChars="0" w:firstLine="0" w:firstLineChars="0"/>
              <w:jc w:val="both"/>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收入预算合计</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250</w:t>
            </w:r>
          </w:p>
        </w:tc>
      </w:tr>
      <w:tr>
        <w:tblPrEx>
          <w:tblCellMar>
            <w:top w:w="0" w:type="dxa"/>
            <w:left w:w="108" w:type="dxa"/>
            <w:bottom w:w="0" w:type="dxa"/>
            <w:right w:w="108" w:type="dxa"/>
          </w:tblCellMar>
        </w:tblPrEx>
        <w:trPr>
          <w:gridAfter w:val="1"/>
          <w:wAfter w:w="133" w:type="dxa"/>
          <w:cantSplit/>
          <w:trHeight w:val="562"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2816" w:type="dxa"/>
            <w:gridSpan w:val="3"/>
            <w:vMerge w:val="continue"/>
            <w:tcBorders>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2287" w:type="dxa"/>
            <w:vMerge w:val="continue"/>
            <w:tcBorders>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460" w:type="dxa"/>
            <w:tcBorders>
              <w:top w:val="single" w:color="000000" w:sz="6" w:space="0"/>
              <w:left w:val="single" w:color="000000" w:sz="6" w:space="0"/>
              <w:bottom w:val="single" w:color="000000" w:sz="6" w:space="0"/>
              <w:right w:val="single" w:color="000000" w:sz="6" w:space="0"/>
              <w:tl2br w:val="nil"/>
              <w:tr2bl w:val="nil"/>
            </w:tcBorders>
            <w:vAlign w:val="center"/>
          </w:tcPr>
          <w:p>
            <w:pPr>
              <w:ind w:left="0" w:leftChars="0" w:firstLine="0" w:firstLineChars="0"/>
              <w:jc w:val="both"/>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支出预算合计</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250</w:t>
            </w:r>
          </w:p>
        </w:tc>
      </w:tr>
      <w:tr>
        <w:tblPrEx>
          <w:tblCellMar>
            <w:top w:w="0" w:type="dxa"/>
            <w:left w:w="108" w:type="dxa"/>
            <w:bottom w:w="0" w:type="dxa"/>
            <w:right w:w="108" w:type="dxa"/>
          </w:tblCellMar>
        </w:tblPrEx>
        <w:trPr>
          <w:gridAfter w:val="1"/>
          <w:wAfter w:w="133" w:type="dxa"/>
          <w:cantSplit/>
          <w:trHeight w:val="442" w:hRule="atLeast"/>
          <w:jc w:val="center"/>
        </w:trPr>
        <w:tc>
          <w:tcPr>
            <w:tcW w:w="639" w:type="dxa"/>
            <w:vMerge w:val="restart"/>
            <w:tcBorders>
              <w:top w:val="single" w:color="000000" w:sz="6" w:space="0"/>
              <w:left w:val="nil"/>
              <w:right w:val="single" w:color="000000" w:sz="6" w:space="0"/>
            </w:tcBorders>
            <w:textDirection w:val="tbLrV"/>
            <w:vAlign w:val="center"/>
          </w:tcPr>
          <w:p>
            <w:pPr>
              <w:ind w:left="113" w:right="113"/>
              <w:jc w:val="center"/>
              <w:rPr>
                <w:rFonts w:asciiTheme="minorEastAsia" w:hAnsiTheme="minorEastAsia" w:eastAsiaTheme="minorEastAsia"/>
                <w:bCs/>
                <w:color w:val="000000"/>
                <w:sz w:val="18"/>
                <w:szCs w:val="18"/>
              </w:rPr>
            </w:pPr>
            <w:r>
              <w:rPr>
                <w:rFonts w:hint="eastAsia" w:cs="宋体" w:asciiTheme="minorEastAsia" w:hAnsiTheme="minorEastAsia" w:eastAsiaTheme="minorEastAsia"/>
                <w:bCs/>
                <w:kern w:val="0"/>
                <w:sz w:val="18"/>
                <w:szCs w:val="18"/>
              </w:rPr>
              <w:t>绩 效 指 标</w:t>
            </w:r>
          </w:p>
        </w:tc>
        <w:tc>
          <w:tcPr>
            <w:tcW w:w="1286" w:type="dxa"/>
            <w:tcBorders>
              <w:top w:val="single" w:color="000000" w:sz="6" w:space="0"/>
              <w:left w:val="single" w:color="000000" w:sz="6" w:space="0"/>
              <w:bottom w:val="single" w:color="000000" w:sz="6" w:space="0"/>
              <w:right w:val="single" w:color="000000" w:sz="6" w:space="0"/>
            </w:tcBorders>
            <w:vAlign w:val="center"/>
          </w:tcPr>
          <w:p>
            <w:pPr>
              <w:ind w:left="0" w:leftChars="0" w:firstLine="0" w:firstLineChars="0"/>
              <w:jc w:val="both"/>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一级指标</w:t>
            </w:r>
          </w:p>
        </w:tc>
        <w:tc>
          <w:tcPr>
            <w:tcW w:w="153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二级指标</w:t>
            </w:r>
          </w:p>
        </w:tc>
        <w:tc>
          <w:tcPr>
            <w:tcW w:w="2287"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三级指标</w:t>
            </w:r>
          </w:p>
        </w:tc>
        <w:tc>
          <w:tcPr>
            <w:tcW w:w="2998"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指标值</w:t>
            </w:r>
          </w:p>
        </w:tc>
      </w:tr>
      <w:tr>
        <w:tblPrEx>
          <w:tblCellMar>
            <w:top w:w="0" w:type="dxa"/>
            <w:left w:w="108" w:type="dxa"/>
            <w:bottom w:w="0" w:type="dxa"/>
            <w:right w:w="108" w:type="dxa"/>
          </w:tblCellMar>
        </w:tblPrEx>
        <w:trPr>
          <w:gridAfter w:val="1"/>
          <w:wAfter w:w="133" w:type="dxa"/>
          <w:cantSplit/>
          <w:trHeight w:val="442"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286" w:type="dxa"/>
            <w:vMerge w:val="restart"/>
            <w:tcBorders>
              <w:top w:val="single" w:color="000000" w:sz="6" w:space="0"/>
              <w:left w:val="single" w:color="000000" w:sz="6" w:space="0"/>
              <w:bottom w:val="single" w:color="000000" w:sz="6" w:space="0"/>
              <w:right w:val="single" w:color="000000" w:sz="6" w:space="0"/>
            </w:tcBorders>
            <w:vAlign w:val="center"/>
          </w:tcPr>
          <w:p>
            <w:pPr>
              <w:ind w:left="0" w:leftChars="0" w:firstLine="0" w:firstLineChars="0"/>
              <w:jc w:val="both"/>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部门管理</w:t>
            </w:r>
          </w:p>
        </w:tc>
        <w:tc>
          <w:tcPr>
            <w:tcW w:w="1530" w:type="dxa"/>
            <w:gridSpan w:val="2"/>
            <w:tcBorders>
              <w:top w:val="single" w:color="000000" w:sz="6" w:space="0"/>
              <w:left w:val="single" w:color="000000" w:sz="6" w:space="0"/>
              <w:bottom w:val="single" w:color="000000" w:sz="6" w:space="0"/>
              <w:right w:val="single" w:color="000000" w:sz="6" w:space="0"/>
            </w:tcBorders>
            <w:vAlign w:val="center"/>
          </w:tcPr>
          <w:p>
            <w:pPr>
              <w:ind w:left="0" w:leftChars="0" w:firstLine="0" w:firstLineChars="0"/>
              <w:jc w:val="both"/>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资金投入</w:t>
            </w:r>
          </w:p>
        </w:tc>
        <w:tc>
          <w:tcPr>
            <w:tcW w:w="2287" w:type="dxa"/>
            <w:tcBorders>
              <w:top w:val="single" w:color="000000" w:sz="6" w:space="0"/>
              <w:left w:val="single" w:color="000000" w:sz="6" w:space="0"/>
              <w:bottom w:val="single" w:color="000000" w:sz="6" w:space="0"/>
              <w:right w:val="single" w:color="000000" w:sz="6" w:space="0"/>
            </w:tcBorders>
            <w:vAlign w:val="center"/>
          </w:tcPr>
          <w:p>
            <w:pPr>
              <w:ind w:left="0" w:leftChars="0" w:firstLine="0" w:firstLineChars="0"/>
              <w:jc w:val="both"/>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基本支出预算执行率</w:t>
            </w:r>
          </w:p>
        </w:tc>
        <w:tc>
          <w:tcPr>
            <w:tcW w:w="2998" w:type="dxa"/>
            <w:gridSpan w:val="2"/>
            <w:tcBorders>
              <w:top w:val="single" w:color="000000" w:sz="6" w:space="0"/>
              <w:left w:val="single" w:color="000000" w:sz="6" w:space="0"/>
              <w:bottom w:val="single" w:color="000000" w:sz="6" w:space="0"/>
              <w:right w:val="nil"/>
            </w:tcBorders>
            <w:vAlign w:val="center"/>
          </w:tcPr>
          <w:p>
            <w:pPr>
              <w:jc w:val="center"/>
              <w:rPr>
                <w:rFonts w:hint="default" w:asciiTheme="minorEastAsia" w:hAnsiTheme="minorEastAsia" w:eastAsiaTheme="minorEastAsia"/>
                <w:bCs/>
                <w:color w:val="000000"/>
                <w:sz w:val="18"/>
                <w:szCs w:val="18"/>
                <w:lang w:val="en-US" w:eastAsia="zh-CN"/>
              </w:rPr>
            </w:pPr>
            <w:r>
              <w:rPr>
                <w:rFonts w:hint="eastAsia" w:asciiTheme="minorEastAsia" w:hAnsiTheme="minorEastAsia" w:eastAsiaTheme="minorEastAsia"/>
                <w:bCs/>
                <w:color w:val="000000"/>
                <w:sz w:val="18"/>
                <w:szCs w:val="18"/>
              </w:rPr>
              <w:t>=</w:t>
            </w:r>
            <w:r>
              <w:rPr>
                <w:rFonts w:hint="eastAsia" w:asciiTheme="minorEastAsia" w:hAnsiTheme="minorEastAsia" w:eastAsiaTheme="minorEastAsia"/>
                <w:bCs/>
                <w:color w:val="000000"/>
                <w:sz w:val="18"/>
                <w:szCs w:val="18"/>
                <w:lang w:val="en-US" w:eastAsia="zh-CN"/>
              </w:rPr>
              <w:t>100</w:t>
            </w:r>
            <w:r>
              <w:rPr>
                <w:rFonts w:hint="eastAsia" w:ascii="宋体" w:hAnsi="宋体" w:eastAsia="宋体" w:cs="宋体"/>
                <w:bCs/>
                <w:color w:val="000000"/>
                <w:sz w:val="18"/>
                <w:szCs w:val="18"/>
                <w:lang w:val="en-US" w:eastAsia="zh-CN"/>
              </w:rPr>
              <w:t>％</w:t>
            </w:r>
          </w:p>
        </w:tc>
      </w:tr>
      <w:tr>
        <w:tblPrEx>
          <w:tblCellMar>
            <w:top w:w="0" w:type="dxa"/>
            <w:left w:w="108" w:type="dxa"/>
            <w:bottom w:w="0" w:type="dxa"/>
            <w:right w:w="108" w:type="dxa"/>
          </w:tblCellMar>
        </w:tblPrEx>
        <w:trPr>
          <w:gridAfter w:val="1"/>
          <w:wAfter w:w="133" w:type="dxa"/>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286"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0" w:type="dxa"/>
            <w:gridSpan w:val="2"/>
            <w:tcBorders>
              <w:top w:val="single" w:color="000000" w:sz="6" w:space="0"/>
              <w:left w:val="single" w:color="000000" w:sz="6" w:space="0"/>
              <w:bottom w:val="single" w:color="000000" w:sz="6" w:space="0"/>
              <w:right w:val="single" w:color="000000" w:sz="6" w:space="0"/>
            </w:tcBorders>
            <w:vAlign w:val="center"/>
          </w:tcPr>
          <w:p>
            <w:pPr>
              <w:ind w:left="0" w:leftChars="0" w:firstLine="0" w:firstLineChars="0"/>
              <w:jc w:val="both"/>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采购管理</w:t>
            </w:r>
          </w:p>
        </w:tc>
        <w:tc>
          <w:tcPr>
            <w:tcW w:w="2287" w:type="dxa"/>
            <w:tcBorders>
              <w:top w:val="single" w:color="000000" w:sz="6" w:space="0"/>
              <w:left w:val="single" w:color="000000" w:sz="6" w:space="0"/>
              <w:bottom w:val="single" w:color="000000" w:sz="6" w:space="0"/>
              <w:right w:val="single" w:color="000000" w:sz="6" w:space="0"/>
            </w:tcBorders>
            <w:vAlign w:val="center"/>
          </w:tcPr>
          <w:p>
            <w:pPr>
              <w:ind w:left="0" w:leftChars="0" w:firstLine="0" w:firstLineChars="0"/>
              <w:jc w:val="both"/>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政府采购规范性</w:t>
            </w:r>
          </w:p>
        </w:tc>
        <w:tc>
          <w:tcPr>
            <w:tcW w:w="2998" w:type="dxa"/>
            <w:gridSpan w:val="2"/>
            <w:tcBorders>
              <w:top w:val="single" w:color="000000" w:sz="6" w:space="0"/>
              <w:left w:val="single" w:color="000000" w:sz="6" w:space="0"/>
              <w:bottom w:val="single" w:color="000000" w:sz="6" w:space="0"/>
              <w:right w:val="nil"/>
            </w:tcBorders>
            <w:vAlign w:val="center"/>
          </w:tcPr>
          <w:p>
            <w:pPr>
              <w:jc w:val="center"/>
              <w:rPr>
                <w:rFonts w:hint="eastAsia" w:asciiTheme="minorEastAsia" w:hAnsiTheme="minorEastAsia" w:eastAsiaTheme="minorEastAsia"/>
                <w:bCs/>
                <w:color w:val="000000"/>
                <w:sz w:val="18"/>
                <w:szCs w:val="18"/>
                <w:lang w:eastAsia="zh-CN"/>
              </w:rPr>
            </w:pPr>
            <w:r>
              <w:rPr>
                <w:rFonts w:hint="eastAsia" w:asciiTheme="minorEastAsia" w:hAnsiTheme="minorEastAsia" w:eastAsiaTheme="minorEastAsia"/>
                <w:bCs/>
                <w:color w:val="000000"/>
                <w:sz w:val="18"/>
                <w:szCs w:val="18"/>
                <w:lang w:eastAsia="zh-CN"/>
              </w:rPr>
              <w:t>规范</w:t>
            </w:r>
          </w:p>
        </w:tc>
      </w:tr>
      <w:tr>
        <w:tblPrEx>
          <w:tblCellMar>
            <w:top w:w="0" w:type="dxa"/>
            <w:left w:w="108" w:type="dxa"/>
            <w:bottom w:w="0" w:type="dxa"/>
            <w:right w:w="108" w:type="dxa"/>
          </w:tblCellMar>
        </w:tblPrEx>
        <w:trPr>
          <w:gridAfter w:val="1"/>
          <w:wAfter w:w="133" w:type="dxa"/>
          <w:cantSplit/>
          <w:trHeight w:val="427"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286"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0" w:type="dxa"/>
            <w:gridSpan w:val="2"/>
            <w:tcBorders>
              <w:top w:val="single" w:color="000000" w:sz="6" w:space="0"/>
              <w:left w:val="single" w:color="000000" w:sz="6" w:space="0"/>
              <w:bottom w:val="single" w:color="000000" w:sz="6" w:space="0"/>
              <w:right w:val="single" w:color="000000" w:sz="6" w:space="0"/>
            </w:tcBorders>
            <w:vAlign w:val="center"/>
          </w:tcPr>
          <w:p>
            <w:pPr>
              <w:ind w:left="0" w:leftChars="0" w:firstLine="0" w:firstLineChars="0"/>
              <w:jc w:val="both"/>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重点工作管理</w:t>
            </w:r>
          </w:p>
        </w:tc>
        <w:tc>
          <w:tcPr>
            <w:tcW w:w="2287" w:type="dxa"/>
            <w:tcBorders>
              <w:top w:val="single" w:color="000000" w:sz="6" w:space="0"/>
              <w:left w:val="single" w:color="000000" w:sz="6" w:space="0"/>
              <w:bottom w:val="single" w:color="000000" w:sz="6" w:space="0"/>
              <w:right w:val="single" w:color="000000" w:sz="6" w:space="0"/>
            </w:tcBorders>
            <w:vAlign w:val="center"/>
          </w:tcPr>
          <w:p>
            <w:pPr>
              <w:ind w:left="0" w:leftChars="0" w:firstLine="0" w:firstLineChars="0"/>
              <w:jc w:val="both"/>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重点工作管理制度健全性</w:t>
            </w:r>
          </w:p>
        </w:tc>
        <w:tc>
          <w:tcPr>
            <w:tcW w:w="2998" w:type="dxa"/>
            <w:gridSpan w:val="2"/>
            <w:tcBorders>
              <w:top w:val="single" w:color="000000" w:sz="6" w:space="0"/>
              <w:left w:val="single" w:color="000000" w:sz="6" w:space="0"/>
              <w:bottom w:val="single" w:color="000000" w:sz="6" w:space="0"/>
              <w:right w:val="nil"/>
            </w:tcBorders>
            <w:vAlign w:val="center"/>
          </w:tcPr>
          <w:p>
            <w:pPr>
              <w:jc w:val="center"/>
              <w:rPr>
                <w:rFonts w:hint="eastAsia" w:asciiTheme="minorEastAsia" w:hAnsiTheme="minorEastAsia" w:eastAsiaTheme="minorEastAsia"/>
                <w:bCs/>
                <w:color w:val="000000"/>
                <w:sz w:val="18"/>
                <w:szCs w:val="18"/>
                <w:lang w:eastAsia="zh-CN"/>
              </w:rPr>
            </w:pPr>
            <w:r>
              <w:rPr>
                <w:rFonts w:hint="eastAsia" w:asciiTheme="minorEastAsia" w:hAnsiTheme="minorEastAsia" w:eastAsiaTheme="minorEastAsia"/>
                <w:bCs/>
                <w:color w:val="000000"/>
                <w:sz w:val="18"/>
                <w:szCs w:val="18"/>
                <w:lang w:eastAsia="zh-CN"/>
              </w:rPr>
              <w:t>健全</w:t>
            </w:r>
          </w:p>
        </w:tc>
      </w:tr>
      <w:tr>
        <w:tblPrEx>
          <w:tblCellMar>
            <w:top w:w="0" w:type="dxa"/>
            <w:left w:w="108" w:type="dxa"/>
            <w:bottom w:w="0" w:type="dxa"/>
            <w:right w:w="108" w:type="dxa"/>
          </w:tblCellMar>
        </w:tblPrEx>
        <w:trPr>
          <w:gridAfter w:val="1"/>
          <w:wAfter w:w="133" w:type="dxa"/>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286" w:type="dxa"/>
            <w:vMerge w:val="restart"/>
            <w:tcBorders>
              <w:top w:val="single" w:color="000000" w:sz="6" w:space="0"/>
              <w:left w:val="single" w:color="000000" w:sz="6" w:space="0"/>
              <w:bottom w:val="single" w:color="000000" w:sz="6" w:space="0"/>
              <w:right w:val="single" w:color="000000" w:sz="6" w:space="0"/>
            </w:tcBorders>
            <w:vAlign w:val="center"/>
          </w:tcPr>
          <w:p>
            <w:pPr>
              <w:ind w:left="0" w:leftChars="0" w:firstLine="0" w:firstLineChars="0"/>
              <w:jc w:val="both"/>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履职效果</w:t>
            </w:r>
          </w:p>
        </w:tc>
        <w:tc>
          <w:tcPr>
            <w:tcW w:w="1530" w:type="dxa"/>
            <w:gridSpan w:val="2"/>
            <w:tcBorders>
              <w:top w:val="single" w:color="000000" w:sz="6" w:space="0"/>
              <w:left w:val="single" w:color="000000" w:sz="6" w:space="0"/>
              <w:bottom w:val="single" w:color="000000" w:sz="6" w:space="0"/>
              <w:right w:val="single" w:color="000000" w:sz="6" w:space="0"/>
            </w:tcBorders>
            <w:vAlign w:val="center"/>
          </w:tcPr>
          <w:p>
            <w:pPr>
              <w:ind w:left="0" w:leftChars="0" w:firstLine="0" w:firstLineChars="0"/>
              <w:jc w:val="both"/>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部门履职目标</w:t>
            </w:r>
          </w:p>
        </w:tc>
        <w:tc>
          <w:tcPr>
            <w:tcW w:w="2287" w:type="dxa"/>
            <w:tcBorders>
              <w:top w:val="single" w:color="000000" w:sz="6" w:space="0"/>
              <w:left w:val="single" w:color="000000" w:sz="6" w:space="0"/>
              <w:bottom w:val="single" w:color="000000" w:sz="6" w:space="0"/>
              <w:right w:val="single" w:color="000000" w:sz="6" w:space="0"/>
            </w:tcBorders>
            <w:vAlign w:val="center"/>
          </w:tcPr>
          <w:p>
            <w:pPr>
              <w:ind w:left="0" w:leftChars="0" w:firstLine="0" w:firstLineChars="0"/>
              <w:jc w:val="both"/>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全面开展信访接待工作</w:t>
            </w:r>
          </w:p>
        </w:tc>
        <w:tc>
          <w:tcPr>
            <w:tcW w:w="2998" w:type="dxa"/>
            <w:gridSpan w:val="2"/>
            <w:tcBorders>
              <w:top w:val="single" w:color="000000" w:sz="6" w:space="0"/>
              <w:left w:val="single" w:color="000000" w:sz="6" w:space="0"/>
              <w:bottom w:val="single" w:color="000000" w:sz="6" w:space="0"/>
              <w:right w:val="nil"/>
            </w:tcBorders>
            <w:vAlign w:val="center"/>
          </w:tcPr>
          <w:p>
            <w:pPr>
              <w:jc w:val="center"/>
              <w:rPr>
                <w:rFonts w:hint="eastAsia" w:asciiTheme="minorEastAsia" w:hAnsiTheme="minorEastAsia" w:eastAsiaTheme="minorEastAsia"/>
                <w:bCs/>
                <w:color w:val="000000"/>
                <w:sz w:val="18"/>
                <w:szCs w:val="18"/>
                <w:lang w:eastAsia="zh-CN"/>
              </w:rPr>
            </w:pPr>
            <w:r>
              <w:rPr>
                <w:rFonts w:hint="eastAsia" w:asciiTheme="minorEastAsia" w:hAnsiTheme="minorEastAsia" w:eastAsiaTheme="minorEastAsia"/>
                <w:bCs/>
                <w:color w:val="000000"/>
                <w:sz w:val="18"/>
                <w:szCs w:val="18"/>
                <w:lang w:eastAsia="zh-CN"/>
              </w:rPr>
              <w:t>全面</w:t>
            </w:r>
          </w:p>
        </w:tc>
      </w:tr>
      <w:tr>
        <w:tblPrEx>
          <w:tblCellMar>
            <w:top w:w="0" w:type="dxa"/>
            <w:left w:w="108" w:type="dxa"/>
            <w:bottom w:w="0" w:type="dxa"/>
            <w:right w:w="108" w:type="dxa"/>
          </w:tblCellMar>
        </w:tblPrEx>
        <w:trPr>
          <w:gridAfter w:val="1"/>
          <w:wAfter w:w="133" w:type="dxa"/>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286"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0" w:type="dxa"/>
            <w:gridSpan w:val="2"/>
            <w:tcBorders>
              <w:top w:val="single" w:color="000000" w:sz="6" w:space="0"/>
              <w:left w:val="single" w:color="000000" w:sz="6" w:space="0"/>
              <w:bottom w:val="single" w:color="000000" w:sz="6" w:space="0"/>
              <w:right w:val="single" w:color="000000" w:sz="6" w:space="0"/>
            </w:tcBorders>
            <w:vAlign w:val="center"/>
          </w:tcPr>
          <w:p>
            <w:pPr>
              <w:ind w:left="0" w:leftChars="0" w:firstLine="0" w:firstLineChars="0"/>
              <w:jc w:val="both"/>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部门效果目标</w:t>
            </w:r>
          </w:p>
        </w:tc>
        <w:tc>
          <w:tcPr>
            <w:tcW w:w="2287" w:type="dxa"/>
            <w:tcBorders>
              <w:top w:val="single" w:color="000000" w:sz="6" w:space="0"/>
              <w:left w:val="single" w:color="000000" w:sz="6" w:space="0"/>
              <w:bottom w:val="single" w:color="000000" w:sz="6" w:space="0"/>
              <w:right w:val="single" w:color="000000" w:sz="6" w:space="0"/>
            </w:tcBorders>
            <w:vAlign w:val="center"/>
          </w:tcPr>
          <w:p>
            <w:pPr>
              <w:ind w:left="0" w:leftChars="0" w:firstLine="0" w:firstLineChars="0"/>
              <w:jc w:val="both"/>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信访工作网上评价率</w:t>
            </w:r>
          </w:p>
        </w:tc>
        <w:tc>
          <w:tcPr>
            <w:tcW w:w="2998" w:type="dxa"/>
            <w:gridSpan w:val="2"/>
            <w:tcBorders>
              <w:top w:val="single" w:color="000000" w:sz="6" w:space="0"/>
              <w:left w:val="single" w:color="000000" w:sz="6" w:space="0"/>
              <w:bottom w:val="single" w:color="000000" w:sz="6" w:space="0"/>
              <w:right w:val="nil"/>
            </w:tcBorders>
            <w:vAlign w:val="center"/>
          </w:tcPr>
          <w:p>
            <w:pPr>
              <w:jc w:val="center"/>
              <w:rPr>
                <w:rFonts w:hint="default" w:asciiTheme="minorEastAsia" w:hAnsiTheme="minorEastAsia" w:eastAsiaTheme="minorEastAsia"/>
                <w:bCs/>
                <w:color w:val="000000"/>
                <w:sz w:val="18"/>
                <w:szCs w:val="18"/>
                <w:lang w:val="en-US" w:eastAsia="zh-CN"/>
              </w:rPr>
            </w:pPr>
            <w:r>
              <w:rPr>
                <w:rFonts w:hint="eastAsia" w:asciiTheme="minorEastAsia" w:hAnsiTheme="minorEastAsia" w:eastAsiaTheme="minorEastAsia"/>
                <w:bCs/>
                <w:color w:val="000000"/>
                <w:sz w:val="18"/>
                <w:szCs w:val="18"/>
              </w:rPr>
              <w:t>≥</w:t>
            </w:r>
            <w:r>
              <w:rPr>
                <w:rFonts w:hint="eastAsia" w:asciiTheme="minorEastAsia" w:hAnsiTheme="minorEastAsia" w:eastAsiaTheme="minorEastAsia"/>
                <w:bCs/>
                <w:color w:val="000000"/>
                <w:sz w:val="18"/>
                <w:szCs w:val="18"/>
                <w:lang w:val="en-US" w:eastAsia="zh-CN"/>
              </w:rPr>
              <w:t>98</w:t>
            </w:r>
            <w:r>
              <w:rPr>
                <w:rFonts w:hint="eastAsia" w:ascii="宋体" w:hAnsi="宋体" w:eastAsia="宋体" w:cs="宋体"/>
                <w:bCs/>
                <w:color w:val="000000"/>
                <w:sz w:val="18"/>
                <w:szCs w:val="18"/>
                <w:lang w:val="en-US" w:eastAsia="zh-CN"/>
              </w:rPr>
              <w:t>％</w:t>
            </w:r>
          </w:p>
        </w:tc>
      </w:tr>
      <w:tr>
        <w:tblPrEx>
          <w:tblCellMar>
            <w:top w:w="0" w:type="dxa"/>
            <w:left w:w="108" w:type="dxa"/>
            <w:bottom w:w="0" w:type="dxa"/>
            <w:right w:w="108" w:type="dxa"/>
          </w:tblCellMar>
        </w:tblPrEx>
        <w:trPr>
          <w:gridAfter w:val="1"/>
          <w:wAfter w:w="133" w:type="dxa"/>
          <w:cantSplit/>
          <w:trHeight w:val="427"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286"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0" w:type="dxa"/>
            <w:gridSpan w:val="2"/>
            <w:tcBorders>
              <w:top w:val="single" w:color="000000" w:sz="6" w:space="0"/>
              <w:left w:val="single" w:color="000000" w:sz="6" w:space="0"/>
              <w:bottom w:val="single" w:color="000000" w:sz="6" w:space="0"/>
              <w:right w:val="single" w:color="000000" w:sz="6" w:space="0"/>
            </w:tcBorders>
            <w:vAlign w:val="center"/>
          </w:tcPr>
          <w:p>
            <w:pPr>
              <w:tabs>
                <w:tab w:val="left" w:pos="747"/>
              </w:tabs>
              <w:ind w:left="0" w:leftChars="0" w:firstLine="0" w:firstLineChars="0"/>
              <w:jc w:val="left"/>
              <w:rPr>
                <w:rFonts w:hint="eastAsia" w:asciiTheme="minorEastAsia" w:hAnsiTheme="minorEastAsia" w:eastAsiaTheme="minorEastAsia"/>
                <w:bCs/>
                <w:color w:val="000000"/>
                <w:sz w:val="18"/>
                <w:szCs w:val="18"/>
                <w:lang w:eastAsia="zh-CN"/>
              </w:rPr>
            </w:pPr>
            <w:r>
              <w:rPr>
                <w:rFonts w:hint="eastAsia" w:asciiTheme="minorEastAsia" w:hAnsiTheme="minorEastAsia" w:eastAsiaTheme="minorEastAsia"/>
                <w:bCs/>
                <w:color w:val="000000"/>
                <w:sz w:val="18"/>
                <w:szCs w:val="18"/>
                <w:lang w:eastAsia="zh-CN"/>
              </w:rPr>
              <w:t>服务对象满意度</w:t>
            </w:r>
          </w:p>
        </w:tc>
        <w:tc>
          <w:tcPr>
            <w:tcW w:w="2287" w:type="dxa"/>
            <w:tcBorders>
              <w:top w:val="single" w:color="000000" w:sz="6" w:space="0"/>
              <w:left w:val="single" w:color="000000" w:sz="6" w:space="0"/>
              <w:bottom w:val="single" w:color="000000" w:sz="6" w:space="0"/>
              <w:right w:val="single" w:color="000000" w:sz="6" w:space="0"/>
            </w:tcBorders>
            <w:vAlign w:val="center"/>
          </w:tcPr>
          <w:p>
            <w:pPr>
              <w:ind w:left="0" w:leftChars="0" w:firstLine="0" w:firstLineChars="0"/>
              <w:jc w:val="both"/>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信访群众满意度</w:t>
            </w:r>
          </w:p>
        </w:tc>
        <w:tc>
          <w:tcPr>
            <w:tcW w:w="2998"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w:t>
            </w:r>
            <w:r>
              <w:rPr>
                <w:rFonts w:hint="eastAsia" w:asciiTheme="minorEastAsia" w:hAnsiTheme="minorEastAsia" w:eastAsiaTheme="minorEastAsia"/>
                <w:bCs/>
                <w:color w:val="000000"/>
                <w:sz w:val="18"/>
                <w:szCs w:val="18"/>
                <w:lang w:val="en-US" w:eastAsia="zh-CN"/>
              </w:rPr>
              <w:t>98</w:t>
            </w:r>
            <w:r>
              <w:rPr>
                <w:rFonts w:hint="eastAsia" w:ascii="宋体" w:hAnsi="宋体" w:eastAsia="宋体" w:cs="宋体"/>
                <w:bCs/>
                <w:color w:val="000000"/>
                <w:sz w:val="18"/>
                <w:szCs w:val="18"/>
                <w:lang w:val="en-US" w:eastAsia="zh-CN"/>
              </w:rPr>
              <w:t>％</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286" w:type="dxa"/>
            <w:vMerge w:val="restart"/>
            <w:tcBorders>
              <w:top w:val="single" w:color="000000" w:sz="6" w:space="0"/>
              <w:left w:val="single" w:color="000000" w:sz="6" w:space="0"/>
              <w:right w:val="single" w:color="000000" w:sz="6" w:space="0"/>
            </w:tcBorders>
            <w:vAlign w:val="center"/>
          </w:tcPr>
          <w:p>
            <w:pPr>
              <w:ind w:left="0" w:leftChars="0" w:firstLine="0" w:firstLineChars="0"/>
              <w:jc w:val="both"/>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能力建设</w:t>
            </w:r>
          </w:p>
        </w:tc>
        <w:tc>
          <w:tcPr>
            <w:tcW w:w="1530" w:type="dxa"/>
            <w:gridSpan w:val="2"/>
            <w:tcBorders>
              <w:top w:val="single" w:color="000000" w:sz="6" w:space="0"/>
              <w:left w:val="single" w:color="000000" w:sz="6" w:space="0"/>
              <w:bottom w:val="single" w:color="000000" w:sz="6" w:space="0"/>
              <w:right w:val="single" w:color="000000" w:sz="6" w:space="0"/>
            </w:tcBorders>
            <w:vAlign w:val="center"/>
          </w:tcPr>
          <w:p>
            <w:pPr>
              <w:ind w:left="0" w:leftChars="0" w:firstLine="0" w:firstLineChars="0"/>
              <w:jc w:val="both"/>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长效管理</w:t>
            </w:r>
          </w:p>
        </w:tc>
        <w:tc>
          <w:tcPr>
            <w:tcW w:w="2287" w:type="dxa"/>
            <w:tcBorders>
              <w:top w:val="single" w:color="000000" w:sz="6" w:space="0"/>
              <w:left w:val="single" w:color="000000" w:sz="6" w:space="0"/>
              <w:bottom w:val="single" w:color="000000" w:sz="6" w:space="0"/>
              <w:right w:val="single" w:color="000000" w:sz="6" w:space="0"/>
            </w:tcBorders>
            <w:vAlign w:val="center"/>
          </w:tcPr>
          <w:p>
            <w:pPr>
              <w:ind w:left="0" w:leftChars="0" w:firstLine="0" w:firstLineChars="0"/>
              <w:jc w:val="both"/>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完善内控制度</w:t>
            </w:r>
          </w:p>
        </w:tc>
        <w:tc>
          <w:tcPr>
            <w:tcW w:w="3131" w:type="dxa"/>
            <w:gridSpan w:val="3"/>
            <w:tcBorders>
              <w:top w:val="single" w:color="000000" w:sz="6" w:space="0"/>
              <w:left w:val="single" w:color="000000" w:sz="6" w:space="0"/>
              <w:bottom w:val="single" w:color="000000" w:sz="6" w:space="0"/>
              <w:right w:val="nil"/>
            </w:tcBorders>
            <w:vAlign w:val="center"/>
          </w:tcPr>
          <w:p>
            <w:pPr>
              <w:jc w:val="center"/>
              <w:rPr>
                <w:rFonts w:hint="eastAsia" w:asciiTheme="minorEastAsia" w:hAnsiTheme="minorEastAsia" w:eastAsiaTheme="minorEastAsia"/>
                <w:bCs/>
                <w:color w:val="000000"/>
                <w:sz w:val="18"/>
                <w:szCs w:val="18"/>
                <w:lang w:eastAsia="zh-CN"/>
              </w:rPr>
            </w:pPr>
            <w:r>
              <w:rPr>
                <w:rFonts w:hint="eastAsia" w:asciiTheme="minorEastAsia" w:hAnsiTheme="minorEastAsia" w:eastAsiaTheme="minorEastAsia"/>
                <w:bCs/>
                <w:color w:val="000000"/>
                <w:sz w:val="18"/>
                <w:szCs w:val="18"/>
                <w:lang w:eastAsia="zh-CN"/>
              </w:rPr>
              <w:t>完善</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286" w:type="dxa"/>
            <w:vMerge w:val="continue"/>
            <w:tcBorders>
              <w:left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530" w:type="dxa"/>
            <w:gridSpan w:val="2"/>
            <w:tcBorders>
              <w:top w:val="single" w:color="000000" w:sz="6" w:space="0"/>
              <w:left w:val="single" w:color="000000" w:sz="6" w:space="0"/>
              <w:bottom w:val="single" w:color="000000" w:sz="6" w:space="0"/>
              <w:right w:val="single" w:color="000000" w:sz="6" w:space="0"/>
            </w:tcBorders>
            <w:vAlign w:val="center"/>
          </w:tcPr>
          <w:p>
            <w:pPr>
              <w:ind w:left="0" w:leftChars="0" w:firstLine="0" w:firstLineChars="0"/>
              <w:jc w:val="both"/>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人力资源建设</w:t>
            </w:r>
          </w:p>
        </w:tc>
        <w:tc>
          <w:tcPr>
            <w:tcW w:w="2287" w:type="dxa"/>
            <w:tcBorders>
              <w:top w:val="single" w:color="000000" w:sz="6" w:space="0"/>
              <w:left w:val="single" w:color="000000" w:sz="6" w:space="0"/>
              <w:bottom w:val="single" w:color="000000" w:sz="6" w:space="0"/>
              <w:right w:val="single" w:color="000000" w:sz="6" w:space="0"/>
            </w:tcBorders>
            <w:vAlign w:val="center"/>
          </w:tcPr>
          <w:p>
            <w:pPr>
              <w:ind w:left="0" w:leftChars="0" w:firstLine="0" w:firstLineChars="0"/>
              <w:jc w:val="both"/>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信访业务培训合格率</w:t>
            </w:r>
          </w:p>
        </w:tc>
        <w:tc>
          <w:tcPr>
            <w:tcW w:w="3131" w:type="dxa"/>
            <w:gridSpan w:val="3"/>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w:t>
            </w:r>
            <w:r>
              <w:rPr>
                <w:rFonts w:hint="eastAsia" w:asciiTheme="minorEastAsia" w:hAnsiTheme="minorEastAsia" w:eastAsiaTheme="minorEastAsia"/>
                <w:bCs/>
                <w:color w:val="000000"/>
                <w:sz w:val="18"/>
                <w:szCs w:val="18"/>
                <w:lang w:val="en-US" w:eastAsia="zh-CN"/>
              </w:rPr>
              <w:t>99</w:t>
            </w:r>
            <w:r>
              <w:rPr>
                <w:rFonts w:hint="eastAsia" w:ascii="宋体" w:hAnsi="宋体" w:eastAsia="宋体" w:cs="宋体"/>
                <w:bCs/>
                <w:color w:val="000000"/>
                <w:sz w:val="18"/>
                <w:szCs w:val="18"/>
                <w:lang w:val="en-US" w:eastAsia="zh-CN"/>
              </w:rPr>
              <w:t>％</w:t>
            </w:r>
          </w:p>
        </w:tc>
      </w:tr>
    </w:tbl>
    <w:p/>
    <w:p>
      <w:pPr>
        <w:spacing w:line="560" w:lineRule="exact"/>
        <w:jc w:val="center"/>
        <w:rPr>
          <w:rFonts w:ascii="仿宋_GB2312" w:eastAsia="仿宋_GB2312"/>
          <w:b/>
          <w:sz w:val="28"/>
          <w:szCs w:val="28"/>
        </w:rPr>
      </w:pPr>
      <w:r>
        <w:rPr>
          <w:rFonts w:ascii="仿宋_GB2312" w:eastAsia="仿宋_GB2312"/>
          <w:b/>
          <w:sz w:val="28"/>
          <w:szCs w:val="28"/>
        </w:rPr>
        <w:br w:type="page"/>
      </w:r>
      <w:r>
        <w:rPr>
          <w:rFonts w:hint="eastAsia" w:ascii="仿宋_GB2312" w:eastAsia="仿宋_GB2312"/>
          <w:b/>
          <w:sz w:val="28"/>
          <w:szCs w:val="28"/>
        </w:rPr>
        <w:t>项目支出绩效目标表</w:t>
      </w:r>
    </w:p>
    <w:p>
      <w:pPr>
        <w:spacing w:line="560" w:lineRule="exact"/>
        <w:jc w:val="center"/>
        <w:rPr>
          <w:rFonts w:ascii="仿宋_GB2312" w:eastAsia="仿宋_GB2312"/>
          <w:b/>
          <w:sz w:val="24"/>
          <w:szCs w:val="24"/>
        </w:rPr>
      </w:pPr>
      <w:r>
        <w:rPr>
          <w:rFonts w:hint="eastAsia" w:ascii="仿宋_GB2312" w:eastAsia="仿宋_GB2312"/>
          <w:b/>
          <w:sz w:val="24"/>
          <w:szCs w:val="24"/>
        </w:rPr>
        <w:t>（2024年度）</w:t>
      </w:r>
    </w:p>
    <w:tbl>
      <w:tblPr>
        <w:tblStyle w:val="36"/>
        <w:tblW w:w="5291"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548"/>
        <w:gridCol w:w="108"/>
        <w:gridCol w:w="1934"/>
        <w:gridCol w:w="1392"/>
        <w:gridCol w:w="1497"/>
        <w:gridCol w:w="774"/>
        <w:gridCol w:w="25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57"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项目名称</w:t>
            </w:r>
          </w:p>
        </w:tc>
        <w:tc>
          <w:tcPr>
            <w:tcW w:w="3942" w:type="pct"/>
            <w:gridSpan w:val="6"/>
            <w:vAlign w:val="center"/>
          </w:tcPr>
          <w:p>
            <w:pPr>
              <w:widowControl/>
              <w:spacing w:line="360" w:lineRule="exact"/>
              <w:jc w:val="center"/>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2024年信访接待、处理纠纷经费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057"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主管部门及</w:t>
            </w:r>
            <w:r>
              <w:rPr>
                <w:rFonts w:cs="宋体" w:asciiTheme="minorEastAsia" w:hAnsiTheme="minorEastAsia" w:eastAsiaTheme="minorEastAsia"/>
                <w:kern w:val="0"/>
                <w:sz w:val="18"/>
                <w:szCs w:val="18"/>
              </w:rPr>
              <w:t>代码</w:t>
            </w:r>
          </w:p>
        </w:tc>
        <w:tc>
          <w:tcPr>
            <w:tcW w:w="1646" w:type="pct"/>
            <w:gridSpan w:val="3"/>
            <w:vAlign w:val="center"/>
          </w:tcPr>
          <w:p>
            <w:pPr>
              <w:widowControl/>
              <w:spacing w:line="360" w:lineRule="exact"/>
              <w:jc w:val="both"/>
              <w:rPr>
                <w:rFonts w:hint="default" w:cs="宋体" w:asciiTheme="minorEastAsia" w:hAnsiTheme="minorEastAsia" w:eastAsiaTheme="minorEastAsia"/>
                <w:kern w:val="0"/>
                <w:sz w:val="18"/>
                <w:szCs w:val="18"/>
                <w:lang w:val="en-US" w:eastAsia="zh-CN"/>
              </w:rPr>
            </w:pPr>
          </w:p>
        </w:tc>
        <w:tc>
          <w:tcPr>
            <w:tcW w:w="1088"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实施单位</w:t>
            </w:r>
          </w:p>
        </w:tc>
        <w:tc>
          <w:tcPr>
            <w:tcW w:w="1206" w:type="pct"/>
            <w:vAlign w:val="center"/>
          </w:tcPr>
          <w:p>
            <w:pPr>
              <w:widowControl/>
              <w:spacing w:line="360" w:lineRule="exact"/>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kern w:val="0"/>
                <w:sz w:val="18"/>
                <w:szCs w:val="18"/>
                <w:lang w:eastAsia="zh-CN"/>
              </w:rPr>
              <w:t>积石山县信访局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057"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项目资金</w:t>
            </w:r>
          </w:p>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（万元）</w:t>
            </w:r>
          </w:p>
        </w:tc>
        <w:tc>
          <w:tcPr>
            <w:tcW w:w="1646" w:type="pct"/>
            <w:gridSpan w:val="3"/>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年度资金总额：</w:t>
            </w:r>
          </w:p>
        </w:tc>
        <w:tc>
          <w:tcPr>
            <w:tcW w:w="2295" w:type="pct"/>
            <w:gridSpan w:val="3"/>
            <w:vAlign w:val="center"/>
          </w:tcPr>
          <w:p>
            <w:pPr>
              <w:widowControl/>
              <w:spacing w:line="360" w:lineRule="exact"/>
              <w:jc w:val="center"/>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6" w:type="pct"/>
            <w:gridSpan w:val="3"/>
            <w:vAlign w:val="center"/>
          </w:tcPr>
          <w:p>
            <w:pPr>
              <w:widowControl/>
              <w:spacing w:line="360" w:lineRule="exact"/>
              <w:ind w:firstLine="360" w:firstLineChars="2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其中</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当年</w:t>
            </w:r>
            <w:r>
              <w:rPr>
                <w:rFonts w:cs="宋体" w:asciiTheme="minorEastAsia" w:hAnsiTheme="minorEastAsia" w:eastAsiaTheme="minorEastAsia"/>
                <w:kern w:val="0"/>
                <w:sz w:val="18"/>
                <w:szCs w:val="18"/>
              </w:rPr>
              <w:t>财政拨款</w:t>
            </w:r>
            <w:bookmarkStart w:id="0" w:name="_GoBack"/>
            <w:bookmarkEnd w:id="0"/>
          </w:p>
        </w:tc>
        <w:tc>
          <w:tcPr>
            <w:tcW w:w="2295" w:type="pct"/>
            <w:gridSpan w:val="3"/>
            <w:vAlign w:val="center"/>
          </w:tcPr>
          <w:p>
            <w:pPr>
              <w:widowControl/>
              <w:spacing w:line="360" w:lineRule="exact"/>
              <w:jc w:val="center"/>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6" w:type="pct"/>
            <w:gridSpan w:val="3"/>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上年结转资金</w:t>
            </w:r>
          </w:p>
        </w:tc>
        <w:tc>
          <w:tcPr>
            <w:tcW w:w="2295"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6" w:type="pct"/>
            <w:gridSpan w:val="3"/>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其他资金</w:t>
            </w:r>
          </w:p>
        </w:tc>
        <w:tc>
          <w:tcPr>
            <w:tcW w:w="2295"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315" w:type="pct"/>
            <w:vAlign w:val="center"/>
          </w:tcPr>
          <w:p>
            <w:pPr>
              <w:spacing w:line="360" w:lineRule="exact"/>
              <w:ind w:left="0" w:leftChars="0" w:firstLine="0" w:firstLineChars="0"/>
              <w:jc w:val="both"/>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总</w:t>
            </w:r>
            <w:r>
              <w:rPr>
                <w:rFonts w:hint="eastAsia" w:cs="宋体" w:asciiTheme="minorEastAsia" w:hAnsiTheme="minorEastAsia" w:eastAsiaTheme="minorEastAsia"/>
                <w:kern w:val="0"/>
                <w:sz w:val="18"/>
                <w:szCs w:val="18"/>
                <w:lang w:val="en-US" w:eastAsia="zh-CN"/>
              </w:rPr>
              <w:t xml:space="preserve"> </w:t>
            </w:r>
            <w:r>
              <w:rPr>
                <w:rFonts w:hint="eastAsia" w:cs="宋体" w:asciiTheme="minorEastAsia" w:hAnsiTheme="minorEastAsia" w:eastAsiaTheme="minorEastAsia"/>
                <w:kern w:val="0"/>
                <w:sz w:val="18"/>
                <w:szCs w:val="18"/>
              </w:rPr>
              <w:t>体</w:t>
            </w:r>
          </w:p>
          <w:p>
            <w:pPr>
              <w:spacing w:line="360" w:lineRule="exact"/>
              <w:ind w:left="0" w:leftChars="0" w:firstLine="0" w:firstLineChars="0"/>
              <w:jc w:val="both"/>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w:t>
            </w:r>
          </w:p>
          <w:p>
            <w:pPr>
              <w:spacing w:line="360" w:lineRule="exact"/>
              <w:ind w:left="0" w:leftChars="0" w:firstLine="0" w:firstLineChars="0"/>
              <w:jc w:val="both"/>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标</w:t>
            </w:r>
          </w:p>
        </w:tc>
        <w:tc>
          <w:tcPr>
            <w:tcW w:w="4684" w:type="pct"/>
            <w:gridSpan w:val="7"/>
            <w:vAlign w:val="center"/>
          </w:tcPr>
          <w:p>
            <w:pPr>
              <w:widowControl/>
              <w:spacing w:line="360" w:lineRule="exact"/>
              <w:jc w:val="left"/>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kern w:val="0"/>
                <w:sz w:val="18"/>
                <w:szCs w:val="18"/>
              </w:rPr>
              <w:t>目标1：</w:t>
            </w:r>
            <w:r>
              <w:rPr>
                <w:rFonts w:hint="eastAsia" w:cs="宋体" w:asciiTheme="minorEastAsia" w:hAnsiTheme="minorEastAsia" w:eastAsiaTheme="minorEastAsia"/>
                <w:kern w:val="0"/>
                <w:sz w:val="18"/>
                <w:szCs w:val="18"/>
                <w:lang w:eastAsia="zh-CN"/>
              </w:rPr>
              <w:t>全力解决特殊疑难重点信访问题</w:t>
            </w:r>
          </w:p>
          <w:p>
            <w:pPr>
              <w:widowControl/>
              <w:spacing w:line="360" w:lineRule="exact"/>
              <w:jc w:val="left"/>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kern w:val="0"/>
                <w:sz w:val="18"/>
                <w:szCs w:val="18"/>
              </w:rPr>
              <w:t>目标2：</w:t>
            </w:r>
            <w:r>
              <w:rPr>
                <w:rFonts w:hint="eastAsia" w:cs="宋体" w:asciiTheme="minorEastAsia" w:hAnsiTheme="minorEastAsia" w:eastAsiaTheme="minorEastAsia"/>
                <w:kern w:val="0"/>
                <w:sz w:val="18"/>
                <w:szCs w:val="18"/>
                <w:lang w:eastAsia="zh-CN"/>
              </w:rPr>
              <w:t>完成重点会议和重大活动期间的值班劝返等信访工作的开展</w:t>
            </w:r>
          </w:p>
          <w:p>
            <w:pPr>
              <w:widowControl/>
              <w:spacing w:line="360" w:lineRule="exact"/>
              <w:jc w:val="left"/>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315" w:type="pct"/>
            <w:vMerge w:val="restart"/>
            <w:vAlign w:val="center"/>
          </w:tcPr>
          <w:p>
            <w:pPr>
              <w:widowControl/>
              <w:spacing w:line="360" w:lineRule="exact"/>
              <w:ind w:left="0" w:leftChars="0" w:firstLine="0" w:firstLineChars="0"/>
              <w:jc w:val="both"/>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绩</w:t>
            </w:r>
            <w:r>
              <w:rPr>
                <w:rFonts w:hint="eastAsia" w:cs="宋体" w:asciiTheme="minorEastAsia" w:hAnsiTheme="minorEastAsia" w:eastAsiaTheme="minorEastAsia"/>
                <w:bCs/>
                <w:kern w:val="0"/>
                <w:sz w:val="18"/>
                <w:szCs w:val="18"/>
                <w:lang w:val="en-US" w:eastAsia="zh-CN"/>
              </w:rPr>
              <w:t xml:space="preserve"> </w:t>
            </w:r>
            <w:r>
              <w:rPr>
                <w:rFonts w:hint="eastAsia" w:cs="宋体" w:asciiTheme="minorEastAsia" w:hAnsiTheme="minorEastAsia" w:eastAsiaTheme="minorEastAsia"/>
                <w:bCs/>
                <w:kern w:val="0"/>
                <w:sz w:val="18"/>
                <w:szCs w:val="18"/>
              </w:rPr>
              <w:t>效</w:t>
            </w:r>
            <w:r>
              <w:rPr>
                <w:rFonts w:hint="eastAsia" w:cs="宋体" w:asciiTheme="minorEastAsia" w:hAnsiTheme="minorEastAsia" w:eastAsiaTheme="minorEastAsia"/>
                <w:bCs/>
                <w:kern w:val="0"/>
                <w:sz w:val="18"/>
                <w:szCs w:val="18"/>
                <w:lang w:val="en-US" w:eastAsia="zh-CN"/>
              </w:rPr>
              <w:t xml:space="preserve"> </w:t>
            </w:r>
            <w:r>
              <w:rPr>
                <w:rFonts w:hint="eastAsia" w:cs="宋体" w:asciiTheme="minorEastAsia" w:hAnsiTheme="minorEastAsia" w:eastAsiaTheme="minorEastAsia"/>
                <w:bCs/>
                <w:kern w:val="0"/>
                <w:sz w:val="18"/>
                <w:szCs w:val="18"/>
              </w:rPr>
              <w:t>指</w:t>
            </w:r>
            <w:r>
              <w:rPr>
                <w:rFonts w:hint="eastAsia" w:cs="宋体" w:asciiTheme="minorEastAsia" w:hAnsiTheme="minorEastAsia" w:eastAsiaTheme="minorEastAsia"/>
                <w:bCs/>
                <w:kern w:val="0"/>
                <w:sz w:val="18"/>
                <w:szCs w:val="18"/>
                <w:lang w:val="en-US" w:eastAsia="zh-CN"/>
              </w:rPr>
              <w:t xml:space="preserve"> </w:t>
            </w:r>
            <w:r>
              <w:rPr>
                <w:rFonts w:hint="eastAsia" w:cs="宋体" w:asciiTheme="minorEastAsia" w:hAnsiTheme="minorEastAsia" w:eastAsiaTheme="minorEastAsia"/>
                <w:bCs/>
                <w:kern w:val="0"/>
                <w:sz w:val="18"/>
                <w:szCs w:val="18"/>
              </w:rPr>
              <w:t>标</w:t>
            </w:r>
          </w:p>
        </w:tc>
        <w:tc>
          <w:tcPr>
            <w:tcW w:w="794"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一级指标</w:t>
            </w:r>
          </w:p>
        </w:tc>
        <w:tc>
          <w:tcPr>
            <w:tcW w:w="927" w:type="pc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二级指标</w:t>
            </w:r>
          </w:p>
        </w:tc>
        <w:tc>
          <w:tcPr>
            <w:tcW w:w="1385"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三级指标</w:t>
            </w:r>
          </w:p>
        </w:tc>
        <w:tc>
          <w:tcPr>
            <w:tcW w:w="1577"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指标值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成本指标</w:t>
            </w:r>
          </w:p>
        </w:tc>
        <w:tc>
          <w:tcPr>
            <w:tcW w:w="927" w:type="pc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经济成本指标</w:t>
            </w:r>
          </w:p>
        </w:tc>
        <w:tc>
          <w:tcPr>
            <w:tcW w:w="1385" w:type="pct"/>
            <w:gridSpan w:val="2"/>
            <w:vAlign w:val="center"/>
          </w:tcPr>
          <w:p>
            <w:pPr>
              <w:keepNext w:val="0"/>
              <w:keepLines w:val="0"/>
              <w:widowControl/>
              <w:suppressLineNumbers w:val="0"/>
              <w:ind w:firstLine="360" w:firstLineChars="200"/>
              <w:jc w:val="center"/>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18"/>
                <w:szCs w:val="18"/>
                <w:u w:val="none"/>
                <w:lang w:val="en-US" w:eastAsia="zh-CN" w:bidi="ar"/>
              </w:rPr>
              <w:t>成本控制率</w:t>
            </w:r>
          </w:p>
        </w:tc>
        <w:tc>
          <w:tcPr>
            <w:tcW w:w="3291" w:type="dxa"/>
            <w:gridSpan w:val="2"/>
            <w:vAlign w:val="center"/>
          </w:tcPr>
          <w:p>
            <w:pPr>
              <w:keepNext w:val="0"/>
              <w:keepLines w:val="0"/>
              <w:widowControl/>
              <w:suppressLineNumbers w:val="0"/>
              <w:ind w:firstLine="440" w:firstLineChars="200"/>
              <w:jc w:val="center"/>
              <w:textAlignment w:val="center"/>
              <w:rPr>
                <w:rFonts w:cs="宋体" w:asciiTheme="minorEastAsia" w:hAnsiTheme="minorEastAsia" w:eastAsiaTheme="minorEastAsia"/>
                <w:kern w:val="0"/>
                <w:sz w:val="18"/>
                <w:szCs w:val="18"/>
              </w:rPr>
            </w:pPr>
            <w:r>
              <w:rPr>
                <w:rStyle w:val="66"/>
                <w:lang w:val="en-US" w:eastAsia="zh-CN" w:bidi="ar"/>
              </w:rPr>
              <w:t>≦</w:t>
            </w:r>
            <w:r>
              <w:rPr>
                <w:rStyle w:val="67"/>
                <w:lang w:val="en-US" w:eastAsia="zh-CN" w:bidi="ar"/>
              </w:rPr>
              <w:t>100</w:t>
            </w:r>
            <w:r>
              <w:rPr>
                <w:rStyle w:val="66"/>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产出指标</w:t>
            </w:r>
          </w:p>
        </w:tc>
        <w:tc>
          <w:tcPr>
            <w:tcW w:w="927"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数量指标</w:t>
            </w:r>
          </w:p>
        </w:tc>
        <w:tc>
          <w:tcPr>
            <w:tcW w:w="1385" w:type="pct"/>
            <w:gridSpan w:val="2"/>
            <w:vAlign w:val="center"/>
          </w:tcPr>
          <w:p>
            <w:pPr>
              <w:keepNext w:val="0"/>
              <w:keepLines w:val="0"/>
              <w:widowControl/>
              <w:suppressLineNumbers w:val="0"/>
              <w:ind w:left="0" w:leftChars="0" w:firstLine="0" w:firstLineChars="0"/>
              <w:jc w:val="center"/>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18"/>
                <w:szCs w:val="18"/>
                <w:u w:val="none"/>
                <w:lang w:val="en-US" w:eastAsia="zh-CN" w:bidi="ar"/>
              </w:rPr>
              <w:t>解决疑难信访问题</w:t>
            </w:r>
          </w:p>
        </w:tc>
        <w:tc>
          <w:tcPr>
            <w:tcW w:w="3291" w:type="dxa"/>
            <w:gridSpan w:val="2"/>
            <w:vAlign w:val="center"/>
          </w:tcPr>
          <w:p>
            <w:pPr>
              <w:keepNext w:val="0"/>
              <w:keepLines w:val="0"/>
              <w:widowControl/>
              <w:suppressLineNumbers w:val="0"/>
              <w:ind w:firstLine="440" w:firstLineChars="200"/>
              <w:jc w:val="center"/>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2"/>
                <w:szCs w:val="22"/>
                <w:u w:val="none"/>
                <w:lang w:val="en-US" w:eastAsia="zh-CN" w:bidi="ar"/>
              </w:rPr>
              <w:t>1件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927"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质量指标</w:t>
            </w:r>
          </w:p>
        </w:tc>
        <w:tc>
          <w:tcPr>
            <w:tcW w:w="1385" w:type="pct"/>
            <w:gridSpan w:val="2"/>
            <w:vAlign w:val="center"/>
          </w:tcPr>
          <w:p>
            <w:pPr>
              <w:keepNext w:val="0"/>
              <w:keepLines w:val="0"/>
              <w:widowControl/>
              <w:suppressLineNumbers w:val="0"/>
              <w:ind w:left="0" w:leftChars="0" w:firstLine="0" w:firstLineChars="0"/>
              <w:jc w:val="center"/>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18"/>
                <w:szCs w:val="18"/>
                <w:u w:val="none"/>
                <w:lang w:val="en-US" w:eastAsia="zh-CN" w:bidi="ar"/>
              </w:rPr>
              <w:t>工作任务完成率</w:t>
            </w:r>
          </w:p>
        </w:tc>
        <w:tc>
          <w:tcPr>
            <w:tcW w:w="3291" w:type="dxa"/>
            <w:gridSpan w:val="2"/>
            <w:vAlign w:val="center"/>
          </w:tcPr>
          <w:p>
            <w:pPr>
              <w:keepNext w:val="0"/>
              <w:keepLines w:val="0"/>
              <w:widowControl/>
              <w:suppressLineNumbers w:val="0"/>
              <w:ind w:firstLine="440" w:firstLineChars="200"/>
              <w:jc w:val="center"/>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2"/>
                <w:szCs w:val="22"/>
                <w:u w:val="none"/>
                <w:lang w:val="en-US" w:eastAsia="zh-CN" w:bidi="ar"/>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927"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时效指标</w:t>
            </w:r>
          </w:p>
        </w:tc>
        <w:tc>
          <w:tcPr>
            <w:tcW w:w="1385" w:type="pct"/>
            <w:gridSpan w:val="2"/>
            <w:vAlign w:val="center"/>
          </w:tcPr>
          <w:p>
            <w:pPr>
              <w:keepNext w:val="0"/>
              <w:keepLines w:val="0"/>
              <w:widowControl/>
              <w:suppressLineNumbers w:val="0"/>
              <w:ind w:left="0" w:leftChars="0" w:firstLine="0" w:firstLineChars="0"/>
              <w:jc w:val="center"/>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18"/>
                <w:szCs w:val="18"/>
                <w:u w:val="none"/>
                <w:lang w:val="en-US" w:eastAsia="zh-CN" w:bidi="ar"/>
              </w:rPr>
              <w:t>资金使用及时率</w:t>
            </w:r>
          </w:p>
        </w:tc>
        <w:tc>
          <w:tcPr>
            <w:tcW w:w="3291" w:type="dxa"/>
            <w:gridSpan w:val="2"/>
            <w:vAlign w:val="center"/>
          </w:tcPr>
          <w:p>
            <w:pPr>
              <w:keepNext w:val="0"/>
              <w:keepLines w:val="0"/>
              <w:widowControl/>
              <w:suppressLineNumbers w:val="0"/>
              <w:ind w:firstLine="440" w:firstLineChars="200"/>
              <w:jc w:val="center"/>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2"/>
                <w:szCs w:val="22"/>
                <w:u w:val="none"/>
                <w:lang w:val="en-US" w:eastAsia="zh-CN" w:bidi="ar"/>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效益指标</w:t>
            </w:r>
          </w:p>
        </w:tc>
        <w:tc>
          <w:tcPr>
            <w:tcW w:w="927"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经济效益指标</w:t>
            </w:r>
          </w:p>
        </w:tc>
        <w:tc>
          <w:tcPr>
            <w:tcW w:w="1385" w:type="pct"/>
            <w:gridSpan w:val="2"/>
            <w:vAlign w:val="center"/>
          </w:tcPr>
          <w:p>
            <w:pPr>
              <w:keepNext w:val="0"/>
              <w:keepLines w:val="0"/>
              <w:widowControl/>
              <w:suppressLineNumbers w:val="0"/>
              <w:ind w:left="0" w:leftChars="0" w:firstLine="0" w:firstLineChars="0"/>
              <w:jc w:val="center"/>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18"/>
                <w:szCs w:val="18"/>
                <w:u w:val="none"/>
                <w:lang w:val="en-US" w:eastAsia="zh-CN" w:bidi="ar"/>
              </w:rPr>
              <w:t>促进信访问题有效解决效果</w:t>
            </w:r>
          </w:p>
        </w:tc>
        <w:tc>
          <w:tcPr>
            <w:tcW w:w="3291" w:type="dxa"/>
            <w:gridSpan w:val="2"/>
            <w:vAlign w:val="center"/>
          </w:tcPr>
          <w:p>
            <w:pPr>
              <w:keepNext w:val="0"/>
              <w:keepLines w:val="0"/>
              <w:widowControl/>
              <w:suppressLineNumbers w:val="0"/>
              <w:ind w:firstLine="440" w:firstLineChars="200"/>
              <w:jc w:val="center"/>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2"/>
                <w:szCs w:val="22"/>
                <w:u w:val="none"/>
                <w:lang w:val="en-US" w:eastAsia="zh-CN" w:bidi="ar"/>
              </w:rPr>
              <w:t>显著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927" w:type="pct"/>
            <w:vAlign w:val="center"/>
          </w:tcPr>
          <w:p>
            <w:pPr>
              <w:widowControl/>
              <w:spacing w:line="360" w:lineRule="exact"/>
              <w:jc w:val="center"/>
              <w:rPr>
                <w:rFonts w:cs="宋体" w:asciiTheme="minorEastAsia" w:hAnsiTheme="minorEastAsia" w:eastAsiaTheme="minorEastAsia"/>
                <w:b/>
                <w:kern w:val="0"/>
                <w:sz w:val="18"/>
                <w:szCs w:val="18"/>
              </w:rPr>
            </w:pPr>
            <w:r>
              <w:rPr>
                <w:rFonts w:hint="eastAsia" w:cs="宋体" w:asciiTheme="minorEastAsia" w:hAnsiTheme="minorEastAsia" w:eastAsiaTheme="minorEastAsia"/>
                <w:b w:val="0"/>
                <w:bCs/>
                <w:kern w:val="0"/>
                <w:sz w:val="18"/>
                <w:szCs w:val="18"/>
              </w:rPr>
              <w:t>社会效益指标</w:t>
            </w:r>
          </w:p>
        </w:tc>
        <w:tc>
          <w:tcPr>
            <w:tcW w:w="1385" w:type="pct"/>
            <w:gridSpan w:val="2"/>
            <w:vAlign w:val="center"/>
          </w:tcPr>
          <w:p>
            <w:pPr>
              <w:keepNext w:val="0"/>
              <w:keepLines w:val="0"/>
              <w:widowControl/>
              <w:suppressLineNumbers w:val="0"/>
              <w:jc w:val="center"/>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18"/>
                <w:szCs w:val="18"/>
                <w:u w:val="none"/>
                <w:lang w:val="en-US" w:eastAsia="zh-CN" w:bidi="ar"/>
              </w:rPr>
              <w:t>提高信访工作</w:t>
            </w:r>
          </w:p>
        </w:tc>
        <w:tc>
          <w:tcPr>
            <w:tcW w:w="3291" w:type="dxa"/>
            <w:gridSpan w:val="2"/>
            <w:vAlign w:val="center"/>
          </w:tcPr>
          <w:p>
            <w:pPr>
              <w:keepNext w:val="0"/>
              <w:keepLines w:val="0"/>
              <w:widowControl/>
              <w:suppressLineNumbers w:val="0"/>
              <w:ind w:firstLine="440" w:firstLineChars="200"/>
              <w:jc w:val="center"/>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2"/>
                <w:szCs w:val="22"/>
                <w:u w:val="none"/>
                <w:lang w:val="en-US" w:eastAsia="zh-CN" w:bidi="ar"/>
              </w:rPr>
              <w:t>提高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927"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生态效益指标</w:t>
            </w:r>
          </w:p>
        </w:tc>
        <w:tc>
          <w:tcPr>
            <w:tcW w:w="1385" w:type="pct"/>
            <w:gridSpan w:val="2"/>
            <w:vAlign w:val="center"/>
          </w:tcPr>
          <w:p>
            <w:pPr>
              <w:keepNext w:val="0"/>
              <w:keepLines w:val="0"/>
              <w:widowControl/>
              <w:suppressLineNumbers w:val="0"/>
              <w:ind w:firstLine="360" w:firstLineChars="200"/>
              <w:jc w:val="center"/>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18"/>
                <w:szCs w:val="18"/>
                <w:u w:val="none"/>
                <w:lang w:val="en-US" w:eastAsia="zh-CN" w:bidi="ar"/>
              </w:rPr>
              <w:t>信访秩序好转</w:t>
            </w:r>
          </w:p>
        </w:tc>
        <w:tc>
          <w:tcPr>
            <w:tcW w:w="3291" w:type="dxa"/>
            <w:gridSpan w:val="2"/>
            <w:vAlign w:val="center"/>
          </w:tcPr>
          <w:p>
            <w:pPr>
              <w:keepNext w:val="0"/>
              <w:keepLines w:val="0"/>
              <w:widowControl/>
              <w:suppressLineNumbers w:val="0"/>
              <w:ind w:firstLine="440" w:firstLineChars="200"/>
              <w:jc w:val="center"/>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2"/>
                <w:szCs w:val="22"/>
                <w:u w:val="none"/>
                <w:lang w:val="en-US" w:eastAsia="zh-CN" w:bidi="ar"/>
              </w:rPr>
              <w:t>好转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满意度指标</w:t>
            </w:r>
          </w:p>
        </w:tc>
        <w:tc>
          <w:tcPr>
            <w:tcW w:w="927" w:type="pct"/>
            <w:vAlign w:val="center"/>
          </w:tcPr>
          <w:p>
            <w:pPr>
              <w:widowControl/>
              <w:spacing w:line="360" w:lineRule="exact"/>
              <w:ind w:left="0" w:leftChars="0" w:firstLine="0" w:firstLineChars="0"/>
              <w:jc w:val="both"/>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服务对象满意度指标</w:t>
            </w:r>
          </w:p>
        </w:tc>
        <w:tc>
          <w:tcPr>
            <w:tcW w:w="1385" w:type="pct"/>
            <w:gridSpan w:val="2"/>
            <w:vAlign w:val="center"/>
          </w:tcPr>
          <w:p>
            <w:pPr>
              <w:keepNext w:val="0"/>
              <w:keepLines w:val="0"/>
              <w:widowControl/>
              <w:suppressLineNumbers w:val="0"/>
              <w:ind w:left="0" w:leftChars="0" w:firstLine="0" w:firstLineChars="0"/>
              <w:jc w:val="center"/>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18"/>
                <w:szCs w:val="18"/>
                <w:u w:val="none"/>
                <w:lang w:val="en-US" w:eastAsia="zh-CN" w:bidi="ar"/>
              </w:rPr>
              <w:t>信访群众满意度</w:t>
            </w:r>
          </w:p>
        </w:tc>
        <w:tc>
          <w:tcPr>
            <w:tcW w:w="3291" w:type="dxa"/>
            <w:gridSpan w:val="2"/>
            <w:vAlign w:val="center"/>
          </w:tcPr>
          <w:p>
            <w:pPr>
              <w:keepNext w:val="0"/>
              <w:keepLines w:val="0"/>
              <w:widowControl/>
              <w:suppressLineNumbers w:val="0"/>
              <w:ind w:firstLine="440" w:firstLineChars="200"/>
              <w:jc w:val="center"/>
              <w:textAlignment w:val="center"/>
              <w:rPr>
                <w:rFonts w:cs="宋体" w:asciiTheme="minorEastAsia" w:hAnsiTheme="minorEastAsia" w:eastAsiaTheme="minorEastAsia"/>
                <w:kern w:val="0"/>
                <w:sz w:val="18"/>
                <w:szCs w:val="18"/>
              </w:rPr>
            </w:pPr>
            <w:r>
              <w:rPr>
                <w:rStyle w:val="67"/>
                <w:lang w:val="en-US" w:eastAsia="zh-CN" w:bidi="ar"/>
              </w:rPr>
              <w:t>95</w:t>
            </w:r>
            <w:r>
              <w:rPr>
                <w:rStyle w:val="68"/>
                <w:rFonts w:eastAsia="宋体"/>
                <w:lang w:val="en-US" w:eastAsia="zh-CN" w:bidi="ar"/>
              </w:rPr>
              <w:t>≥</w:t>
            </w:r>
          </w:p>
        </w:tc>
      </w:tr>
    </w:tbl>
    <w:p>
      <w:pPr>
        <w:tabs>
          <w:tab w:val="left" w:pos="1848"/>
        </w:tabs>
      </w:pPr>
    </w:p>
    <w:sectPr>
      <w:pgSz w:w="11906" w:h="16838"/>
      <w:pgMar w:top="1134" w:right="1134" w:bottom="1134"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汉仪楷体简">
    <w:panose1 w:val="02010600000101010101"/>
    <w:charset w:val="80"/>
    <w:family w:val="auto"/>
    <w:pitch w:val="default"/>
    <w:sig w:usb0="800002BF" w:usb1="184F6CF8" w:usb2="00000012" w:usb3="00000000" w:csb0="00020001" w:csb1="00000000"/>
  </w:font>
  <w:font w:name="汉仪北魏写经W">
    <w:panose1 w:val="00020600040101010101"/>
    <w:charset w:val="86"/>
    <w:family w:val="auto"/>
    <w:pitch w:val="default"/>
    <w:sig w:usb0="8000002F" w:usb1="2AC17C9A" w:usb2="00000016" w:usb3="00000000" w:csb0="0004009F" w:csb1="00000000"/>
  </w:font>
  <w:font w:name="MiSans Bold">
    <w:altName w:val="宋体"/>
    <w:panose1 w:val="00000800000000000000"/>
    <w:charset w:val="86"/>
    <w:family w:val="auto"/>
    <w:pitch w:val="default"/>
    <w:sig w:usb0="00000000" w:usb1="00000000"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BoldMT">
    <w:altName w:val="Times New Roman"/>
    <w:panose1 w:val="00000000000000000000"/>
    <w:charset w:val="00"/>
    <w:family w:val="roman"/>
    <w:pitch w:val="default"/>
    <w:sig w:usb0="00000000" w:usb1="00000000" w:usb2="00000000" w:usb3="00000000" w:csb0="00000000" w:csb1="00000000"/>
  </w:font>
  <w:font w:name="CIDFont+F6">
    <w:altName w:val="Times New Roman"/>
    <w:panose1 w:val="00000000000000000000"/>
    <w:charset w:val="00"/>
    <w:family w:val="roman"/>
    <w:pitch w:val="default"/>
    <w:sig w:usb0="00000000" w:usb1="00000000" w:usb2="00000000" w:usb3="00000000" w:csb0="00000000" w:csb1="00000000"/>
  </w:font>
  <w:font w:name="CIDFont+F4">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PAGE   \* MERGEFORMAT</w:instrText>
    </w:r>
    <w:r>
      <w:fldChar w:fldCharType="separate"/>
    </w:r>
    <w:r>
      <w:rPr>
        <w:lang w:val="zh-CN"/>
      </w:rPr>
      <w:t>27</w:t>
    </w:r>
    <w:r>
      <w:fldChar w:fldCharType="end"/>
    </w:r>
  </w:p>
  <w:p>
    <w:pPr>
      <w:pStyle w:val="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88" w:lineRule="auto"/>
        <w:ind w:firstLine="480"/>
      </w:pPr>
      <w:r>
        <w:separator/>
      </w:r>
    </w:p>
  </w:footnote>
  <w:footnote w:type="continuationSeparator" w:id="1">
    <w:p>
      <w:pPr>
        <w:spacing w:before="0" w:after="0" w:line="288"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8EB13"/>
    <w:multiLevelType w:val="singleLevel"/>
    <w:tmpl w:val="BBF8EB13"/>
    <w:lvl w:ilvl="0" w:tentative="0">
      <w:start w:val="1"/>
      <w:numFmt w:val="bullet"/>
      <w:pStyle w:val="17"/>
      <w:lvlText w:val="§"/>
      <w:lvlJc w:val="left"/>
      <w:pPr>
        <w:ind w:left="1300" w:hanging="420"/>
      </w:pPr>
      <w:rPr>
        <w:rFonts w:hint="default" w:ascii="Wingdings" w:hAnsi="Wingdings" w:cs="Wingdings"/>
      </w:rPr>
    </w:lvl>
  </w:abstractNum>
  <w:abstractNum w:abstractNumId="1">
    <w:nsid w:val="C086A5B6"/>
    <w:multiLevelType w:val="singleLevel"/>
    <w:tmpl w:val="C086A5B6"/>
    <w:lvl w:ilvl="0" w:tentative="0">
      <w:start w:val="1"/>
      <w:numFmt w:val="bullet"/>
      <w:pStyle w:val="15"/>
      <w:lvlText w:val=""/>
      <w:lvlJc w:val="left"/>
      <w:pPr>
        <w:ind w:left="420" w:hanging="420"/>
      </w:pPr>
      <w:rPr>
        <w:rFonts w:hint="default" w:ascii="Wingdings" w:hAnsi="Wingdings"/>
      </w:rPr>
    </w:lvl>
  </w:abstractNum>
  <w:abstractNum w:abstractNumId="2">
    <w:nsid w:val="CDA91292"/>
    <w:multiLevelType w:val="multilevel"/>
    <w:tmpl w:val="CDA91292"/>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pStyle w:val="30"/>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EB0F1F01"/>
    <w:multiLevelType w:val="singleLevel"/>
    <w:tmpl w:val="EB0F1F01"/>
    <w:lvl w:ilvl="0" w:tentative="0">
      <w:start w:val="1"/>
      <w:numFmt w:val="decimal"/>
      <w:suff w:val="nothing"/>
      <w:lvlText w:val="%1、"/>
      <w:lvlJc w:val="left"/>
    </w:lvl>
  </w:abstractNum>
  <w:abstractNum w:abstractNumId="4">
    <w:nsid w:val="20757780"/>
    <w:multiLevelType w:val="singleLevel"/>
    <w:tmpl w:val="20757780"/>
    <w:lvl w:ilvl="0" w:tentative="0">
      <w:start w:val="1"/>
      <w:numFmt w:val="bullet"/>
      <w:pStyle w:val="19"/>
      <w:lvlText w:val="p"/>
      <w:lvlJc w:val="left"/>
      <w:pPr>
        <w:ind w:left="480" w:hanging="420"/>
      </w:pPr>
      <w:rPr>
        <w:rFonts w:hint="default" w:ascii="Wingdings" w:hAnsi="Wingdings" w:cs="Wingdings"/>
      </w:rPr>
    </w:lvl>
  </w:abstractNum>
  <w:abstractNum w:abstractNumId="5">
    <w:nsid w:val="27DA31D8"/>
    <w:multiLevelType w:val="singleLevel"/>
    <w:tmpl w:val="27DA31D8"/>
    <w:lvl w:ilvl="0" w:tentative="0">
      <w:start w:val="1"/>
      <w:numFmt w:val="bullet"/>
      <w:pStyle w:val="22"/>
      <w:lvlText w:val="§"/>
      <w:lvlJc w:val="left"/>
      <w:pPr>
        <w:ind w:left="2180" w:hanging="420"/>
      </w:pPr>
      <w:rPr>
        <w:rFonts w:hint="default" w:ascii="Wingdings" w:hAnsi="Wingdings" w:cs="Wingdings"/>
      </w:rPr>
    </w:lvl>
  </w:abstractNum>
  <w:abstractNum w:abstractNumId="6">
    <w:nsid w:val="4799A2B3"/>
    <w:multiLevelType w:val="singleLevel"/>
    <w:tmpl w:val="4799A2B3"/>
    <w:lvl w:ilvl="0" w:tentative="0">
      <w:start w:val="1"/>
      <w:numFmt w:val="bullet"/>
      <w:pStyle w:val="12"/>
      <w:lvlText w:val="§"/>
      <w:lvlJc w:val="left"/>
      <w:pPr>
        <w:ind w:left="1740" w:hanging="420"/>
      </w:pPr>
      <w:rPr>
        <w:rFonts w:hint="default" w:ascii="Wingdings" w:hAnsi="Wingdings" w:cs="Wingdings"/>
      </w:rPr>
    </w:lvl>
  </w:abstractNum>
  <w:abstractNum w:abstractNumId="7">
    <w:nsid w:val="68F42576"/>
    <w:multiLevelType w:val="multilevel"/>
    <w:tmpl w:val="68F42576"/>
    <w:lvl w:ilvl="0" w:tentative="0">
      <w:start w:val="1"/>
      <w:numFmt w:val="decimal"/>
      <w:pStyle w:val="13"/>
      <w:lvlText w:val="%1. "/>
      <w:lvlJc w:val="left"/>
      <w:pPr>
        <w:tabs>
          <w:tab w:val="left" w:pos="-420"/>
        </w:tabs>
        <w:ind w:left="0" w:firstLine="0"/>
      </w:pPr>
      <w:rPr>
        <w:rFonts w:hint="default"/>
      </w:rPr>
    </w:lvl>
    <w:lvl w:ilvl="1" w:tentative="0">
      <w:start w:val="1"/>
      <w:numFmt w:val="decimal"/>
      <w:pStyle w:val="11"/>
      <w:lvlText w:val="%1.%2. "/>
      <w:lvlJc w:val="left"/>
      <w:pPr>
        <w:tabs>
          <w:tab w:val="left" w:pos="419"/>
        </w:tabs>
        <w:ind w:left="220" w:hanging="419"/>
      </w:pPr>
      <w:rPr>
        <w:rFonts w:hint="default"/>
      </w:rPr>
    </w:lvl>
    <w:lvl w:ilvl="2" w:tentative="0">
      <w:start w:val="1"/>
      <w:numFmt w:val="decimal"/>
      <w:pStyle w:val="18"/>
      <w:lvlText w:val="%1.%2.%3. "/>
      <w:lvlJc w:val="left"/>
      <w:pPr>
        <w:tabs>
          <w:tab w:val="left" w:pos="0"/>
        </w:tabs>
        <w:ind w:left="0" w:firstLine="0"/>
      </w:pPr>
      <w:rPr>
        <w:rFonts w:hint="default"/>
      </w:rPr>
    </w:lvl>
    <w:lvl w:ilvl="3" w:tentative="0">
      <w:start w:val="1"/>
      <w:numFmt w:val="decimal"/>
      <w:pStyle w:val="23"/>
      <w:lvlText w:val="%1.%2.%3.%4. "/>
      <w:lvlJc w:val="left"/>
      <w:pPr>
        <w:tabs>
          <w:tab w:val="left" w:pos="-420"/>
        </w:tabs>
        <w:ind w:left="1100" w:hanging="853"/>
      </w:pPr>
      <w:rPr>
        <w:rFonts w:hint="default"/>
      </w:rPr>
    </w:lvl>
    <w:lvl w:ilvl="4" w:tentative="0">
      <w:start w:val="1"/>
      <w:numFmt w:val="decimal"/>
      <w:lvlText w:val="%1.%2.%3.%4.%5. "/>
      <w:lvlJc w:val="left"/>
      <w:pPr>
        <w:tabs>
          <w:tab w:val="left" w:pos="-420"/>
        </w:tabs>
        <w:ind w:left="1760" w:hanging="895"/>
      </w:pPr>
      <w:rPr>
        <w:rFonts w:hint="default"/>
      </w:rPr>
    </w:lvl>
    <w:lvl w:ilvl="5" w:tentative="0">
      <w:start w:val="1"/>
      <w:numFmt w:val="decimal"/>
      <w:lvlText w:val="%1.%2.%3.%4.%5.%6. "/>
      <w:lvlJc w:val="left"/>
      <w:pPr>
        <w:tabs>
          <w:tab w:val="left" w:pos="-420"/>
        </w:tabs>
        <w:ind w:left="2716" w:hanging="1136"/>
      </w:pPr>
      <w:rPr>
        <w:rFonts w:hint="default"/>
      </w:rPr>
    </w:lvl>
    <w:lvl w:ilvl="6" w:tentative="0">
      <w:start w:val="1"/>
      <w:numFmt w:val="decimal"/>
      <w:lvlText w:val="%1.%2.%3.%4.%5.%6.%7. "/>
      <w:lvlJc w:val="left"/>
      <w:pPr>
        <w:tabs>
          <w:tab w:val="left" w:pos="-420"/>
        </w:tabs>
        <w:ind w:left="3253" w:hanging="1273"/>
      </w:pPr>
      <w:rPr>
        <w:rFonts w:hint="default"/>
      </w:rPr>
    </w:lvl>
    <w:lvl w:ilvl="7" w:tentative="0">
      <w:start w:val="1"/>
      <w:numFmt w:val="decimal"/>
      <w:lvlText w:val="%1.%2.%3.%4.%5.%6.%7.%8. "/>
      <w:lvlJc w:val="left"/>
      <w:pPr>
        <w:tabs>
          <w:tab w:val="left" w:pos="-420"/>
        </w:tabs>
        <w:ind w:left="3798" w:hanging="1418"/>
      </w:pPr>
      <w:rPr>
        <w:rFonts w:hint="default"/>
      </w:rPr>
    </w:lvl>
    <w:lvl w:ilvl="8" w:tentative="0">
      <w:start w:val="1"/>
      <w:numFmt w:val="decimal"/>
      <w:lvlText w:val="%1.%2.%3.%4.%5.%6.%7.%8.%9. "/>
      <w:lvlJc w:val="left"/>
      <w:pPr>
        <w:tabs>
          <w:tab w:val="left" w:pos="-420"/>
        </w:tabs>
        <w:ind w:left="4228" w:hanging="1448"/>
      </w:pPr>
      <w:rPr>
        <w:rFonts w:hint="default"/>
      </w:rPr>
    </w:lvl>
  </w:abstractNum>
  <w:num w:numId="1">
    <w:abstractNumId w:val="7"/>
  </w:num>
  <w:num w:numId="2">
    <w:abstractNumId w:val="6"/>
  </w:num>
  <w:num w:numId="3">
    <w:abstractNumId w:val="1"/>
  </w:num>
  <w:num w:numId="4">
    <w:abstractNumId w:val="0"/>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iNjRiODdiYzZkMzUxZjU5Y2ZlMjk0ZDlkMzIxNDYifQ=="/>
  </w:docVars>
  <w:rsids>
    <w:rsidRoot w:val="00FB4362"/>
    <w:rsid w:val="00000C55"/>
    <w:rsid w:val="00001446"/>
    <w:rsid w:val="0001130C"/>
    <w:rsid w:val="00011F27"/>
    <w:rsid w:val="00012457"/>
    <w:rsid w:val="00021BBF"/>
    <w:rsid w:val="00030443"/>
    <w:rsid w:val="00030F4C"/>
    <w:rsid w:val="0003278A"/>
    <w:rsid w:val="000368FE"/>
    <w:rsid w:val="00042A06"/>
    <w:rsid w:val="00043601"/>
    <w:rsid w:val="000442B5"/>
    <w:rsid w:val="0004639D"/>
    <w:rsid w:val="000465E2"/>
    <w:rsid w:val="0005161F"/>
    <w:rsid w:val="000547D1"/>
    <w:rsid w:val="00055759"/>
    <w:rsid w:val="000612EE"/>
    <w:rsid w:val="00061BAF"/>
    <w:rsid w:val="0006337D"/>
    <w:rsid w:val="00074626"/>
    <w:rsid w:val="00076B62"/>
    <w:rsid w:val="00082093"/>
    <w:rsid w:val="000861D5"/>
    <w:rsid w:val="0009273A"/>
    <w:rsid w:val="000A20A7"/>
    <w:rsid w:val="000A655B"/>
    <w:rsid w:val="000B54DD"/>
    <w:rsid w:val="000C2055"/>
    <w:rsid w:val="000C2B7F"/>
    <w:rsid w:val="000C37BE"/>
    <w:rsid w:val="000C4C50"/>
    <w:rsid w:val="000D0130"/>
    <w:rsid w:val="000D2EEE"/>
    <w:rsid w:val="000D2F19"/>
    <w:rsid w:val="000E0CEA"/>
    <w:rsid w:val="000F3CBF"/>
    <w:rsid w:val="000F3F42"/>
    <w:rsid w:val="000F473D"/>
    <w:rsid w:val="001017F3"/>
    <w:rsid w:val="0011297B"/>
    <w:rsid w:val="00123768"/>
    <w:rsid w:val="00126B08"/>
    <w:rsid w:val="001272E5"/>
    <w:rsid w:val="00127D01"/>
    <w:rsid w:val="00130F5F"/>
    <w:rsid w:val="001374F5"/>
    <w:rsid w:val="00152FDC"/>
    <w:rsid w:val="001561FD"/>
    <w:rsid w:val="0015647B"/>
    <w:rsid w:val="00156619"/>
    <w:rsid w:val="00156C8B"/>
    <w:rsid w:val="00160A8C"/>
    <w:rsid w:val="001700B4"/>
    <w:rsid w:val="00171070"/>
    <w:rsid w:val="001A416A"/>
    <w:rsid w:val="001A6118"/>
    <w:rsid w:val="001B0364"/>
    <w:rsid w:val="001B0B8E"/>
    <w:rsid w:val="001B342F"/>
    <w:rsid w:val="001C1259"/>
    <w:rsid w:val="001D1DA7"/>
    <w:rsid w:val="001E17E4"/>
    <w:rsid w:val="001E2410"/>
    <w:rsid w:val="001E347C"/>
    <w:rsid w:val="001E6110"/>
    <w:rsid w:val="001F3C4D"/>
    <w:rsid w:val="002033EA"/>
    <w:rsid w:val="00214046"/>
    <w:rsid w:val="0022561F"/>
    <w:rsid w:val="00232DBE"/>
    <w:rsid w:val="002355E7"/>
    <w:rsid w:val="00235F73"/>
    <w:rsid w:val="0023681E"/>
    <w:rsid w:val="00241FEC"/>
    <w:rsid w:val="00243562"/>
    <w:rsid w:val="0025164A"/>
    <w:rsid w:val="00265C3D"/>
    <w:rsid w:val="00266C2E"/>
    <w:rsid w:val="00270DF8"/>
    <w:rsid w:val="002754B3"/>
    <w:rsid w:val="0028392B"/>
    <w:rsid w:val="002934F2"/>
    <w:rsid w:val="002A3A19"/>
    <w:rsid w:val="002A3ED4"/>
    <w:rsid w:val="002A7274"/>
    <w:rsid w:val="002B2833"/>
    <w:rsid w:val="002B7BA1"/>
    <w:rsid w:val="002C01BB"/>
    <w:rsid w:val="002C3FA4"/>
    <w:rsid w:val="002E2161"/>
    <w:rsid w:val="002E30F2"/>
    <w:rsid w:val="002E4E72"/>
    <w:rsid w:val="002F0CE0"/>
    <w:rsid w:val="002F4ED9"/>
    <w:rsid w:val="002F75FE"/>
    <w:rsid w:val="002F7FA5"/>
    <w:rsid w:val="003017F4"/>
    <w:rsid w:val="00301AAB"/>
    <w:rsid w:val="00306B68"/>
    <w:rsid w:val="003129FE"/>
    <w:rsid w:val="003322AC"/>
    <w:rsid w:val="00335342"/>
    <w:rsid w:val="00343A8E"/>
    <w:rsid w:val="00345713"/>
    <w:rsid w:val="003566B9"/>
    <w:rsid w:val="00356C98"/>
    <w:rsid w:val="0036367B"/>
    <w:rsid w:val="0036496C"/>
    <w:rsid w:val="00365414"/>
    <w:rsid w:val="00372734"/>
    <w:rsid w:val="00372A33"/>
    <w:rsid w:val="0037374A"/>
    <w:rsid w:val="00377A88"/>
    <w:rsid w:val="00392E2B"/>
    <w:rsid w:val="003A396F"/>
    <w:rsid w:val="003A68FD"/>
    <w:rsid w:val="003A7A18"/>
    <w:rsid w:val="003B3187"/>
    <w:rsid w:val="003B327A"/>
    <w:rsid w:val="003B4612"/>
    <w:rsid w:val="003B76D2"/>
    <w:rsid w:val="003D6D41"/>
    <w:rsid w:val="003E3B0A"/>
    <w:rsid w:val="0040581D"/>
    <w:rsid w:val="00417BF3"/>
    <w:rsid w:val="00425D21"/>
    <w:rsid w:val="00426463"/>
    <w:rsid w:val="00427875"/>
    <w:rsid w:val="004317A0"/>
    <w:rsid w:val="0043556D"/>
    <w:rsid w:val="0043739B"/>
    <w:rsid w:val="00441579"/>
    <w:rsid w:val="004418B5"/>
    <w:rsid w:val="00445789"/>
    <w:rsid w:val="00463FB8"/>
    <w:rsid w:val="00480A2F"/>
    <w:rsid w:val="00480B47"/>
    <w:rsid w:val="00481F19"/>
    <w:rsid w:val="00487BC0"/>
    <w:rsid w:val="00490FF8"/>
    <w:rsid w:val="004A1851"/>
    <w:rsid w:val="004B337A"/>
    <w:rsid w:val="004B5538"/>
    <w:rsid w:val="004C3127"/>
    <w:rsid w:val="004D27C3"/>
    <w:rsid w:val="004D44D2"/>
    <w:rsid w:val="004D491E"/>
    <w:rsid w:val="004E3E51"/>
    <w:rsid w:val="004E625A"/>
    <w:rsid w:val="004F73BD"/>
    <w:rsid w:val="00502474"/>
    <w:rsid w:val="00515110"/>
    <w:rsid w:val="00523062"/>
    <w:rsid w:val="00532434"/>
    <w:rsid w:val="00537019"/>
    <w:rsid w:val="0054271B"/>
    <w:rsid w:val="00545281"/>
    <w:rsid w:val="00551A39"/>
    <w:rsid w:val="00566585"/>
    <w:rsid w:val="00580A2F"/>
    <w:rsid w:val="005A2CB7"/>
    <w:rsid w:val="005B15C7"/>
    <w:rsid w:val="005B51EA"/>
    <w:rsid w:val="005C6B92"/>
    <w:rsid w:val="005F4CC9"/>
    <w:rsid w:val="0060056E"/>
    <w:rsid w:val="006039C9"/>
    <w:rsid w:val="00605602"/>
    <w:rsid w:val="00605D22"/>
    <w:rsid w:val="00620A03"/>
    <w:rsid w:val="00621126"/>
    <w:rsid w:val="0062145A"/>
    <w:rsid w:val="00633C60"/>
    <w:rsid w:val="00645C9F"/>
    <w:rsid w:val="00650775"/>
    <w:rsid w:val="0065388D"/>
    <w:rsid w:val="00655506"/>
    <w:rsid w:val="00674396"/>
    <w:rsid w:val="006849AD"/>
    <w:rsid w:val="006853A7"/>
    <w:rsid w:val="0069507F"/>
    <w:rsid w:val="006955DD"/>
    <w:rsid w:val="00697A98"/>
    <w:rsid w:val="006A0492"/>
    <w:rsid w:val="006A3DED"/>
    <w:rsid w:val="006A6E23"/>
    <w:rsid w:val="006B05FF"/>
    <w:rsid w:val="006C4D2E"/>
    <w:rsid w:val="006D3D60"/>
    <w:rsid w:val="006E1F9C"/>
    <w:rsid w:val="006E4A2C"/>
    <w:rsid w:val="006E721A"/>
    <w:rsid w:val="006F0E11"/>
    <w:rsid w:val="006F40C8"/>
    <w:rsid w:val="00700872"/>
    <w:rsid w:val="00706BB4"/>
    <w:rsid w:val="00714029"/>
    <w:rsid w:val="007203B6"/>
    <w:rsid w:val="007222C1"/>
    <w:rsid w:val="00725205"/>
    <w:rsid w:val="0074091B"/>
    <w:rsid w:val="00740927"/>
    <w:rsid w:val="00744302"/>
    <w:rsid w:val="00747C60"/>
    <w:rsid w:val="007732EA"/>
    <w:rsid w:val="00777EA3"/>
    <w:rsid w:val="007933F9"/>
    <w:rsid w:val="00793C7B"/>
    <w:rsid w:val="007954B6"/>
    <w:rsid w:val="007A5E22"/>
    <w:rsid w:val="007B3768"/>
    <w:rsid w:val="007B5395"/>
    <w:rsid w:val="007C38FB"/>
    <w:rsid w:val="007C6434"/>
    <w:rsid w:val="007D4E4C"/>
    <w:rsid w:val="007D5F13"/>
    <w:rsid w:val="007D69F8"/>
    <w:rsid w:val="007E4819"/>
    <w:rsid w:val="007E4E03"/>
    <w:rsid w:val="007E7289"/>
    <w:rsid w:val="00805F3F"/>
    <w:rsid w:val="00817A5D"/>
    <w:rsid w:val="00821209"/>
    <w:rsid w:val="00821491"/>
    <w:rsid w:val="00831411"/>
    <w:rsid w:val="00842536"/>
    <w:rsid w:val="00843692"/>
    <w:rsid w:val="0085135B"/>
    <w:rsid w:val="0085287C"/>
    <w:rsid w:val="008559B6"/>
    <w:rsid w:val="008559FD"/>
    <w:rsid w:val="00855E65"/>
    <w:rsid w:val="0085612E"/>
    <w:rsid w:val="00880868"/>
    <w:rsid w:val="00880D30"/>
    <w:rsid w:val="008811AD"/>
    <w:rsid w:val="008812FA"/>
    <w:rsid w:val="008B222B"/>
    <w:rsid w:val="008C138F"/>
    <w:rsid w:val="008C204C"/>
    <w:rsid w:val="008C2625"/>
    <w:rsid w:val="008C4FE2"/>
    <w:rsid w:val="008D4D6A"/>
    <w:rsid w:val="008F7014"/>
    <w:rsid w:val="009049E9"/>
    <w:rsid w:val="00907F9B"/>
    <w:rsid w:val="00911503"/>
    <w:rsid w:val="00917C2D"/>
    <w:rsid w:val="009209B6"/>
    <w:rsid w:val="00923CB4"/>
    <w:rsid w:val="009335E0"/>
    <w:rsid w:val="00941732"/>
    <w:rsid w:val="009510F3"/>
    <w:rsid w:val="00954018"/>
    <w:rsid w:val="00955590"/>
    <w:rsid w:val="00970435"/>
    <w:rsid w:val="009704EC"/>
    <w:rsid w:val="00971619"/>
    <w:rsid w:val="00982EAB"/>
    <w:rsid w:val="0098505E"/>
    <w:rsid w:val="00991480"/>
    <w:rsid w:val="009945A7"/>
    <w:rsid w:val="00995E63"/>
    <w:rsid w:val="0099643D"/>
    <w:rsid w:val="009969DC"/>
    <w:rsid w:val="00996BA5"/>
    <w:rsid w:val="009A0F79"/>
    <w:rsid w:val="009A3C75"/>
    <w:rsid w:val="009B03F2"/>
    <w:rsid w:val="009C4EE2"/>
    <w:rsid w:val="009D46B1"/>
    <w:rsid w:val="009E7F6E"/>
    <w:rsid w:val="009F2B6A"/>
    <w:rsid w:val="009F5541"/>
    <w:rsid w:val="00A01204"/>
    <w:rsid w:val="00A022BA"/>
    <w:rsid w:val="00A256AC"/>
    <w:rsid w:val="00A32BE3"/>
    <w:rsid w:val="00A4207A"/>
    <w:rsid w:val="00A5653E"/>
    <w:rsid w:val="00A63533"/>
    <w:rsid w:val="00A723C4"/>
    <w:rsid w:val="00A72D2B"/>
    <w:rsid w:val="00A820E9"/>
    <w:rsid w:val="00A82942"/>
    <w:rsid w:val="00A83E24"/>
    <w:rsid w:val="00AA20F8"/>
    <w:rsid w:val="00AA327B"/>
    <w:rsid w:val="00AA55AF"/>
    <w:rsid w:val="00AB19A5"/>
    <w:rsid w:val="00AC2FD6"/>
    <w:rsid w:val="00AC78FC"/>
    <w:rsid w:val="00AD4CFE"/>
    <w:rsid w:val="00AE79BA"/>
    <w:rsid w:val="00AF350E"/>
    <w:rsid w:val="00AF3D8F"/>
    <w:rsid w:val="00AF5273"/>
    <w:rsid w:val="00AF5D3D"/>
    <w:rsid w:val="00B0671C"/>
    <w:rsid w:val="00B13495"/>
    <w:rsid w:val="00B262DD"/>
    <w:rsid w:val="00B278DE"/>
    <w:rsid w:val="00B30287"/>
    <w:rsid w:val="00B30EBD"/>
    <w:rsid w:val="00B351C3"/>
    <w:rsid w:val="00B36AC9"/>
    <w:rsid w:val="00B36E7A"/>
    <w:rsid w:val="00B542CD"/>
    <w:rsid w:val="00B6465B"/>
    <w:rsid w:val="00B772D7"/>
    <w:rsid w:val="00B85451"/>
    <w:rsid w:val="00B86006"/>
    <w:rsid w:val="00B86D86"/>
    <w:rsid w:val="00BA2A96"/>
    <w:rsid w:val="00BA5FE5"/>
    <w:rsid w:val="00BC1FD9"/>
    <w:rsid w:val="00BC30FF"/>
    <w:rsid w:val="00BC500D"/>
    <w:rsid w:val="00BD7FD7"/>
    <w:rsid w:val="00BF1606"/>
    <w:rsid w:val="00BF1647"/>
    <w:rsid w:val="00BF5A25"/>
    <w:rsid w:val="00C06428"/>
    <w:rsid w:val="00C11347"/>
    <w:rsid w:val="00C35018"/>
    <w:rsid w:val="00C40A34"/>
    <w:rsid w:val="00C4484E"/>
    <w:rsid w:val="00C46F7C"/>
    <w:rsid w:val="00C519B5"/>
    <w:rsid w:val="00C55EDB"/>
    <w:rsid w:val="00C573E9"/>
    <w:rsid w:val="00C729DA"/>
    <w:rsid w:val="00C764B7"/>
    <w:rsid w:val="00C90B56"/>
    <w:rsid w:val="00CA3F25"/>
    <w:rsid w:val="00CB5B9D"/>
    <w:rsid w:val="00CB6428"/>
    <w:rsid w:val="00CC01A5"/>
    <w:rsid w:val="00CC2134"/>
    <w:rsid w:val="00CD255A"/>
    <w:rsid w:val="00D126EC"/>
    <w:rsid w:val="00D14955"/>
    <w:rsid w:val="00D24CD6"/>
    <w:rsid w:val="00D24FA6"/>
    <w:rsid w:val="00D544D2"/>
    <w:rsid w:val="00D660F8"/>
    <w:rsid w:val="00D744C5"/>
    <w:rsid w:val="00D827AF"/>
    <w:rsid w:val="00D8451F"/>
    <w:rsid w:val="00D8474D"/>
    <w:rsid w:val="00D84D5B"/>
    <w:rsid w:val="00D86771"/>
    <w:rsid w:val="00D90C73"/>
    <w:rsid w:val="00D90F17"/>
    <w:rsid w:val="00D9480E"/>
    <w:rsid w:val="00D94FFD"/>
    <w:rsid w:val="00DA7038"/>
    <w:rsid w:val="00DB4AF2"/>
    <w:rsid w:val="00DB572A"/>
    <w:rsid w:val="00DC14B3"/>
    <w:rsid w:val="00DC399C"/>
    <w:rsid w:val="00DC7D6D"/>
    <w:rsid w:val="00DD2999"/>
    <w:rsid w:val="00DD2B43"/>
    <w:rsid w:val="00DD2CF8"/>
    <w:rsid w:val="00DD5C58"/>
    <w:rsid w:val="00DE240B"/>
    <w:rsid w:val="00DE529C"/>
    <w:rsid w:val="00DE6D9E"/>
    <w:rsid w:val="00DF3482"/>
    <w:rsid w:val="00DF450F"/>
    <w:rsid w:val="00E04A58"/>
    <w:rsid w:val="00E07425"/>
    <w:rsid w:val="00E07A05"/>
    <w:rsid w:val="00E16025"/>
    <w:rsid w:val="00E167FD"/>
    <w:rsid w:val="00E16F50"/>
    <w:rsid w:val="00E24179"/>
    <w:rsid w:val="00E31783"/>
    <w:rsid w:val="00E36636"/>
    <w:rsid w:val="00E43A34"/>
    <w:rsid w:val="00E44D37"/>
    <w:rsid w:val="00E52850"/>
    <w:rsid w:val="00E609A5"/>
    <w:rsid w:val="00E61928"/>
    <w:rsid w:val="00E656D2"/>
    <w:rsid w:val="00E7276C"/>
    <w:rsid w:val="00E84382"/>
    <w:rsid w:val="00E9180B"/>
    <w:rsid w:val="00EA0646"/>
    <w:rsid w:val="00EA2BA4"/>
    <w:rsid w:val="00EA3103"/>
    <w:rsid w:val="00EB15C1"/>
    <w:rsid w:val="00EC325A"/>
    <w:rsid w:val="00EC3A8E"/>
    <w:rsid w:val="00EC57F0"/>
    <w:rsid w:val="00ED68AF"/>
    <w:rsid w:val="00EF2E7C"/>
    <w:rsid w:val="00F01A6E"/>
    <w:rsid w:val="00F11811"/>
    <w:rsid w:val="00F20178"/>
    <w:rsid w:val="00F23C6C"/>
    <w:rsid w:val="00F24BC8"/>
    <w:rsid w:val="00F25045"/>
    <w:rsid w:val="00F30F3E"/>
    <w:rsid w:val="00F32002"/>
    <w:rsid w:val="00F4605D"/>
    <w:rsid w:val="00F51EF5"/>
    <w:rsid w:val="00F74928"/>
    <w:rsid w:val="00F8197E"/>
    <w:rsid w:val="00F833B1"/>
    <w:rsid w:val="00F87D90"/>
    <w:rsid w:val="00F90495"/>
    <w:rsid w:val="00FA4179"/>
    <w:rsid w:val="00FB4362"/>
    <w:rsid w:val="00FB53A1"/>
    <w:rsid w:val="00FD30CF"/>
    <w:rsid w:val="00FE0E46"/>
    <w:rsid w:val="00FF0AEC"/>
    <w:rsid w:val="00FF1DF4"/>
    <w:rsid w:val="00FF4165"/>
    <w:rsid w:val="01826A17"/>
    <w:rsid w:val="03645AD1"/>
    <w:rsid w:val="06155CFB"/>
    <w:rsid w:val="09616F12"/>
    <w:rsid w:val="0A56459C"/>
    <w:rsid w:val="0EE83C31"/>
    <w:rsid w:val="10F863AD"/>
    <w:rsid w:val="113741D2"/>
    <w:rsid w:val="13070B2A"/>
    <w:rsid w:val="1D34261E"/>
    <w:rsid w:val="1F4629DA"/>
    <w:rsid w:val="24431BDE"/>
    <w:rsid w:val="257A518B"/>
    <w:rsid w:val="25D53E1D"/>
    <w:rsid w:val="27CE17BE"/>
    <w:rsid w:val="29E928DF"/>
    <w:rsid w:val="2D3F236C"/>
    <w:rsid w:val="2EEE2746"/>
    <w:rsid w:val="2FE6372E"/>
    <w:rsid w:val="31077AEF"/>
    <w:rsid w:val="31CF549D"/>
    <w:rsid w:val="382B0567"/>
    <w:rsid w:val="38DB3D3B"/>
    <w:rsid w:val="3C2D3E96"/>
    <w:rsid w:val="3C7F70D3"/>
    <w:rsid w:val="3EFF5CA8"/>
    <w:rsid w:val="3F7B6278"/>
    <w:rsid w:val="4C220B9E"/>
    <w:rsid w:val="4C2C0264"/>
    <w:rsid w:val="4DB82445"/>
    <w:rsid w:val="4F31425D"/>
    <w:rsid w:val="512D3B4C"/>
    <w:rsid w:val="527E074E"/>
    <w:rsid w:val="54590869"/>
    <w:rsid w:val="579503FF"/>
    <w:rsid w:val="5ECC5D50"/>
    <w:rsid w:val="5F593BEF"/>
    <w:rsid w:val="60142AD5"/>
    <w:rsid w:val="60535296"/>
    <w:rsid w:val="607F732C"/>
    <w:rsid w:val="636522D0"/>
    <w:rsid w:val="666B5E4F"/>
    <w:rsid w:val="6B657311"/>
    <w:rsid w:val="72FD2525"/>
    <w:rsid w:val="7394437D"/>
    <w:rsid w:val="75575F1C"/>
    <w:rsid w:val="76895479"/>
    <w:rsid w:val="7A8F7F06"/>
    <w:rsid w:val="7C183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nhideWhenUsed="0" w:uiPriority="0" w:semiHidden="0" w:name="toc 4"/>
    <w:lsdException w:qFormat="1" w:unhideWhenUsed="0" w:uiPriority="0" w:semiHidden="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napToGrid w:val="0"/>
      <w:spacing w:before="156" w:beforeLines="50" w:after="156" w:afterLines="50" w:line="288" w:lineRule="auto"/>
      <w:ind w:firstLine="480" w:firstLineChars="200"/>
      <w:jc w:val="both"/>
    </w:pPr>
    <w:rPr>
      <w:rFonts w:ascii="汉仪楷体简" w:hAnsi="汉仪楷体简" w:eastAsia="汉仪楷体简" w:cstheme="minorBidi"/>
      <w:kern w:val="2"/>
      <w:sz w:val="24"/>
      <w:szCs w:val="24"/>
      <w:lang w:val="en-US" w:eastAsia="zh-CN" w:bidi="ar-SA"/>
    </w:rPr>
  </w:style>
  <w:style w:type="paragraph" w:styleId="2">
    <w:name w:val="heading 1"/>
    <w:next w:val="1"/>
    <w:link w:val="51"/>
    <w:autoRedefine/>
    <w:qFormat/>
    <w:uiPriority w:val="9"/>
    <w:pPr>
      <w:keepNext/>
      <w:keepLines/>
      <w:tabs>
        <w:tab w:val="left" w:pos="0"/>
      </w:tabs>
      <w:adjustRightInd w:val="0"/>
      <w:snapToGrid w:val="0"/>
      <w:jc w:val="center"/>
      <w:outlineLvl w:val="0"/>
    </w:pPr>
    <w:rPr>
      <w:rFonts w:ascii="汉仪北魏写经W" w:hAnsi="汉仪北魏写经W" w:eastAsia="汉仪北魏写经W" w:cstheme="minorBidi"/>
      <w:kern w:val="44"/>
      <w:sz w:val="48"/>
      <w:szCs w:val="21"/>
      <w:lang w:val="en-US" w:eastAsia="zh-CN" w:bidi="ar-SA"/>
    </w:rPr>
  </w:style>
  <w:style w:type="paragraph" w:styleId="3">
    <w:name w:val="heading 2"/>
    <w:next w:val="1"/>
    <w:autoRedefine/>
    <w:unhideWhenUsed/>
    <w:qFormat/>
    <w:uiPriority w:val="9"/>
    <w:pPr>
      <w:adjustRightInd w:val="0"/>
      <w:snapToGrid w:val="0"/>
      <w:spacing w:before="312" w:beforeLines="100"/>
      <w:jc w:val="center"/>
      <w:outlineLvl w:val="1"/>
    </w:pPr>
    <w:rPr>
      <w:rFonts w:ascii="汉仪北魏写经W" w:hAnsi="汉仪北魏写经W" w:eastAsia="汉仪北魏写经W" w:cstheme="minorBidi"/>
      <w:bCs/>
      <w:kern w:val="2"/>
      <w:sz w:val="40"/>
      <w:szCs w:val="22"/>
      <w:lang w:val="en-US" w:eastAsia="zh-CN" w:bidi="ar-SA"/>
    </w:rPr>
  </w:style>
  <w:style w:type="paragraph" w:styleId="4">
    <w:name w:val="heading 3"/>
    <w:next w:val="1"/>
    <w:autoRedefine/>
    <w:unhideWhenUsed/>
    <w:qFormat/>
    <w:uiPriority w:val="9"/>
    <w:pPr>
      <w:adjustRightInd w:val="0"/>
      <w:snapToGrid w:val="0"/>
      <w:spacing w:before="312" w:beforeLines="100" w:line="288" w:lineRule="auto"/>
      <w:jc w:val="center"/>
      <w:outlineLvl w:val="2"/>
    </w:pPr>
    <w:rPr>
      <w:rFonts w:ascii="汉仪北魏写经W" w:hAnsi="汉仪北魏写经W" w:eastAsia="汉仪北魏写经W" w:cstheme="minorBidi"/>
      <w:bCs/>
      <w:kern w:val="2"/>
      <w:sz w:val="36"/>
      <w:szCs w:val="36"/>
      <w:lang w:val="en-US" w:eastAsia="zh-CN" w:bidi="ar-SA"/>
    </w:rPr>
  </w:style>
  <w:style w:type="paragraph" w:styleId="5">
    <w:name w:val="heading 4"/>
    <w:next w:val="1"/>
    <w:autoRedefine/>
    <w:unhideWhenUsed/>
    <w:qFormat/>
    <w:uiPriority w:val="9"/>
    <w:pPr>
      <w:adjustRightInd w:val="0"/>
      <w:snapToGrid w:val="0"/>
      <w:spacing w:before="312" w:beforeLines="100" w:line="288" w:lineRule="auto"/>
      <w:jc w:val="center"/>
      <w:outlineLvl w:val="3"/>
    </w:pPr>
    <w:rPr>
      <w:rFonts w:ascii="汉仪北魏写经W" w:hAnsi="汉仪北魏写经W" w:eastAsia="汉仪北魏写经W" w:cstheme="minorBidi"/>
      <w:bCs/>
      <w:sz w:val="32"/>
      <w:szCs w:val="21"/>
      <w:lang w:val="en-US" w:eastAsia="zh-CN" w:bidi="ar-SA"/>
    </w:rPr>
  </w:style>
  <w:style w:type="paragraph" w:styleId="6">
    <w:name w:val="heading 5"/>
    <w:next w:val="1"/>
    <w:autoRedefine/>
    <w:unhideWhenUsed/>
    <w:qFormat/>
    <w:uiPriority w:val="9"/>
    <w:pPr>
      <w:adjustRightInd w:val="0"/>
      <w:snapToGrid w:val="0"/>
      <w:spacing w:before="100" w:beforeLines="100" w:line="288" w:lineRule="auto"/>
      <w:ind w:left="0" w:firstLine="0"/>
      <w:outlineLvl w:val="4"/>
    </w:pPr>
    <w:rPr>
      <w:rFonts w:ascii="汉仪北魏写经W" w:hAnsi="汉仪北魏写经W" w:eastAsia="汉仪北魏写经W" w:cstheme="minorBidi"/>
      <w:bCs/>
      <w:sz w:val="28"/>
      <w:szCs w:val="24"/>
      <w:lang w:val="en-US" w:eastAsia="zh-CN" w:bidi="ar-SA"/>
    </w:rPr>
  </w:style>
  <w:style w:type="paragraph" w:styleId="7">
    <w:name w:val="heading 6"/>
    <w:next w:val="1"/>
    <w:autoRedefine/>
    <w:unhideWhenUsed/>
    <w:qFormat/>
    <w:uiPriority w:val="0"/>
    <w:pPr>
      <w:adjustRightInd w:val="0"/>
      <w:snapToGrid w:val="0"/>
      <w:spacing w:before="100" w:beforeLines="100" w:line="288" w:lineRule="auto"/>
      <w:ind w:left="0" w:firstLine="0"/>
      <w:outlineLvl w:val="5"/>
    </w:pPr>
    <w:rPr>
      <w:rFonts w:ascii="汉仪北魏写经W" w:hAnsi="汉仪北魏写经W" w:eastAsia="汉仪北魏写经W" w:cstheme="minorBidi"/>
      <w:bCs/>
      <w:sz w:val="28"/>
      <w:szCs w:val="21"/>
      <w:lang w:val="en-US" w:eastAsia="zh-CN" w:bidi="ar-SA"/>
    </w:rPr>
  </w:style>
  <w:style w:type="paragraph" w:styleId="8">
    <w:name w:val="heading 7"/>
    <w:next w:val="1"/>
    <w:autoRedefine/>
    <w:unhideWhenUsed/>
    <w:qFormat/>
    <w:uiPriority w:val="0"/>
    <w:pPr>
      <w:tabs>
        <w:tab w:val="left" w:pos="4800"/>
      </w:tabs>
      <w:adjustRightInd w:val="0"/>
      <w:snapToGrid w:val="0"/>
      <w:spacing w:before="100" w:beforeLines="100" w:line="288" w:lineRule="auto"/>
      <w:ind w:left="0" w:firstLine="0"/>
      <w:outlineLvl w:val="6"/>
    </w:pPr>
    <w:rPr>
      <w:rFonts w:ascii="汉仪北魏写经W" w:hAnsi="汉仪北魏写经W" w:eastAsia="汉仪北魏写经W" w:cstheme="minorBidi"/>
      <w:bCs/>
      <w:sz w:val="28"/>
      <w:szCs w:val="21"/>
      <w:lang w:val="en-US" w:eastAsia="zh-CN" w:bidi="ar-SA"/>
    </w:rPr>
  </w:style>
  <w:style w:type="paragraph" w:styleId="9">
    <w:name w:val="heading 8"/>
    <w:next w:val="1"/>
    <w:autoRedefine/>
    <w:unhideWhenUsed/>
    <w:qFormat/>
    <w:uiPriority w:val="0"/>
    <w:pPr>
      <w:adjustRightInd w:val="0"/>
      <w:snapToGrid w:val="0"/>
      <w:spacing w:before="100" w:beforeLines="100" w:line="288" w:lineRule="auto"/>
      <w:ind w:left="0" w:firstLine="0"/>
      <w:outlineLvl w:val="7"/>
    </w:pPr>
    <w:rPr>
      <w:rFonts w:ascii="汉仪北魏写经W" w:hAnsi="汉仪北魏写经W" w:eastAsia="汉仪北魏写经W" w:cstheme="majorBidi"/>
      <w:bCs/>
      <w:sz w:val="28"/>
      <w:szCs w:val="21"/>
      <w:lang w:val="en-US" w:eastAsia="zh-CN" w:bidi="ar-SA"/>
    </w:rPr>
  </w:style>
  <w:style w:type="paragraph" w:styleId="10">
    <w:name w:val="heading 9"/>
    <w:next w:val="1"/>
    <w:autoRedefine/>
    <w:unhideWhenUsed/>
    <w:qFormat/>
    <w:uiPriority w:val="0"/>
    <w:pPr>
      <w:adjustRightInd w:val="0"/>
      <w:snapToGrid w:val="0"/>
      <w:spacing w:before="100" w:beforeLines="100" w:line="288" w:lineRule="auto"/>
      <w:ind w:left="0" w:firstLine="0"/>
      <w:outlineLvl w:val="8"/>
    </w:pPr>
    <w:rPr>
      <w:rFonts w:ascii="汉仪北魏写经W" w:hAnsi="汉仪北魏写经W" w:eastAsia="汉仪北魏写经W" w:cstheme="majorBidi"/>
      <w:bCs/>
      <w:sz w:val="28"/>
      <w:szCs w:val="22"/>
      <w:lang w:val="en-US" w:eastAsia="zh-CN" w:bidi="ar-SA"/>
    </w:rPr>
  </w:style>
  <w:style w:type="character" w:default="1" w:styleId="37">
    <w:name w:val="Default Paragraph Font"/>
    <w:autoRedefine/>
    <w:unhideWhenUsed/>
    <w:qFormat/>
    <w:uiPriority w:val="1"/>
  </w:style>
  <w:style w:type="table" w:default="1" w:styleId="36">
    <w:name w:val="Normal Table"/>
    <w:autoRedefine/>
    <w:semiHidden/>
    <w:unhideWhenUsed/>
    <w:qFormat/>
    <w:uiPriority w:val="99"/>
    <w:tblPr>
      <w:tblCellMar>
        <w:top w:w="0" w:type="dxa"/>
        <w:left w:w="108" w:type="dxa"/>
        <w:bottom w:w="0" w:type="dxa"/>
        <w:right w:w="108" w:type="dxa"/>
      </w:tblCellMar>
    </w:tblPr>
  </w:style>
  <w:style w:type="paragraph" w:styleId="11">
    <w:name w:val="List Number 2"/>
    <w:basedOn w:val="1"/>
    <w:autoRedefine/>
    <w:qFormat/>
    <w:uiPriority w:val="0"/>
    <w:pPr>
      <w:numPr>
        <w:ilvl w:val="1"/>
        <w:numId w:val="1"/>
      </w:numPr>
      <w:tabs>
        <w:tab w:val="clear" w:pos="419"/>
      </w:tabs>
      <w:spacing w:before="50" w:after="50"/>
      <w:ind w:left="1049" w:hanging="567" w:firstLineChars="0"/>
    </w:pPr>
    <w:rPr>
      <w:color w:val="292929"/>
    </w:rPr>
  </w:style>
  <w:style w:type="paragraph" w:styleId="12">
    <w:name w:val="List Bullet 4"/>
    <w:basedOn w:val="1"/>
    <w:autoRedefine/>
    <w:qFormat/>
    <w:uiPriority w:val="0"/>
    <w:pPr>
      <w:numPr>
        <w:ilvl w:val="0"/>
        <w:numId w:val="2"/>
      </w:numPr>
      <w:spacing w:before="50" w:after="50"/>
      <w:ind w:left="1843" w:hanging="425" w:firstLineChars="0"/>
    </w:pPr>
  </w:style>
  <w:style w:type="paragraph" w:styleId="13">
    <w:name w:val="List Number"/>
    <w:basedOn w:val="1"/>
    <w:autoRedefine/>
    <w:qFormat/>
    <w:uiPriority w:val="0"/>
    <w:pPr>
      <w:numPr>
        <w:ilvl w:val="0"/>
        <w:numId w:val="1"/>
      </w:numPr>
      <w:spacing w:before="50" w:after="50"/>
      <w:ind w:left="482" w:hanging="482" w:firstLineChars="0"/>
    </w:pPr>
  </w:style>
  <w:style w:type="paragraph" w:styleId="14">
    <w:name w:val="caption"/>
    <w:basedOn w:val="1"/>
    <w:next w:val="1"/>
    <w:autoRedefine/>
    <w:unhideWhenUsed/>
    <w:qFormat/>
    <w:uiPriority w:val="0"/>
    <w:pPr>
      <w:ind w:firstLine="0" w:firstLineChars="0"/>
    </w:pPr>
    <w:rPr>
      <w:rFonts w:ascii="Arial" w:hAnsi="Arial"/>
      <w:sz w:val="20"/>
    </w:rPr>
  </w:style>
  <w:style w:type="paragraph" w:styleId="15">
    <w:name w:val="List Bullet"/>
    <w:basedOn w:val="1"/>
    <w:autoRedefine/>
    <w:qFormat/>
    <w:uiPriority w:val="0"/>
    <w:pPr>
      <w:numPr>
        <w:ilvl w:val="0"/>
        <w:numId w:val="3"/>
      </w:numPr>
      <w:ind w:left="454" w:hanging="454" w:firstLineChars="0"/>
    </w:pPr>
  </w:style>
  <w:style w:type="paragraph" w:styleId="16">
    <w:name w:val="annotation text"/>
    <w:basedOn w:val="1"/>
    <w:link w:val="53"/>
    <w:autoRedefine/>
    <w:qFormat/>
    <w:uiPriority w:val="0"/>
    <w:pPr>
      <w:ind w:firstLine="0" w:firstLineChars="0"/>
      <w:jc w:val="left"/>
    </w:pPr>
  </w:style>
  <w:style w:type="paragraph" w:styleId="17">
    <w:name w:val="List Bullet 3"/>
    <w:basedOn w:val="1"/>
    <w:autoRedefine/>
    <w:qFormat/>
    <w:uiPriority w:val="0"/>
    <w:pPr>
      <w:numPr>
        <w:ilvl w:val="0"/>
        <w:numId w:val="4"/>
      </w:numPr>
      <w:spacing w:before="50" w:after="50"/>
      <w:ind w:left="1389" w:hanging="425" w:firstLineChars="0"/>
    </w:pPr>
  </w:style>
  <w:style w:type="paragraph" w:styleId="18">
    <w:name w:val="List Number 3"/>
    <w:basedOn w:val="1"/>
    <w:autoRedefine/>
    <w:qFormat/>
    <w:uiPriority w:val="0"/>
    <w:pPr>
      <w:numPr>
        <w:ilvl w:val="2"/>
        <w:numId w:val="1"/>
      </w:numPr>
      <w:tabs>
        <w:tab w:val="clear" w:pos="0"/>
      </w:tabs>
      <w:spacing w:before="50" w:after="50"/>
      <w:ind w:left="1814" w:hanging="850" w:firstLineChars="0"/>
    </w:pPr>
    <w:rPr>
      <w:color w:val="292929"/>
    </w:rPr>
  </w:style>
  <w:style w:type="paragraph" w:styleId="19">
    <w:name w:val="List Bullet 2"/>
    <w:basedOn w:val="1"/>
    <w:autoRedefine/>
    <w:qFormat/>
    <w:uiPriority w:val="0"/>
    <w:pPr>
      <w:numPr>
        <w:ilvl w:val="0"/>
        <w:numId w:val="5"/>
      </w:numPr>
      <w:spacing w:before="50" w:after="50"/>
      <w:ind w:left="935" w:hanging="454" w:firstLineChars="0"/>
    </w:pPr>
  </w:style>
  <w:style w:type="paragraph" w:styleId="20">
    <w:name w:val="toc 5"/>
    <w:basedOn w:val="1"/>
    <w:next w:val="1"/>
    <w:link w:val="65"/>
    <w:autoRedefine/>
    <w:qFormat/>
    <w:uiPriority w:val="0"/>
    <w:pPr>
      <w:spacing w:before="50" w:after="50"/>
      <w:ind w:left="960" w:leftChars="400" w:firstLine="0" w:firstLineChars="0"/>
    </w:pPr>
  </w:style>
  <w:style w:type="paragraph" w:styleId="21">
    <w:name w:val="toc 3"/>
    <w:basedOn w:val="1"/>
    <w:next w:val="1"/>
    <w:link w:val="63"/>
    <w:autoRedefine/>
    <w:unhideWhenUsed/>
    <w:qFormat/>
    <w:uiPriority w:val="39"/>
    <w:pPr>
      <w:widowControl/>
      <w:adjustRightInd w:val="0"/>
      <w:snapToGrid w:val="0"/>
      <w:spacing w:before="0" w:beforeLines="0" w:after="100" w:afterLines="0" w:line="260" w:lineRule="auto"/>
      <w:ind w:left="480" w:leftChars="200" w:firstLine="0" w:firstLineChars="0"/>
      <w:jc w:val="left"/>
    </w:pPr>
    <w:rPr>
      <w:rFonts w:cs="Times New Roman"/>
      <w:kern w:val="0"/>
      <w:sz w:val="22"/>
      <w:szCs w:val="22"/>
    </w:rPr>
  </w:style>
  <w:style w:type="paragraph" w:styleId="22">
    <w:name w:val="List Bullet 5"/>
    <w:basedOn w:val="1"/>
    <w:autoRedefine/>
    <w:qFormat/>
    <w:uiPriority w:val="0"/>
    <w:pPr>
      <w:numPr>
        <w:ilvl w:val="0"/>
        <w:numId w:val="6"/>
      </w:numPr>
      <w:spacing w:before="50" w:after="50"/>
      <w:ind w:left="2239" w:hanging="425" w:firstLineChars="0"/>
    </w:pPr>
  </w:style>
  <w:style w:type="paragraph" w:styleId="23">
    <w:name w:val="List Number 4"/>
    <w:basedOn w:val="1"/>
    <w:autoRedefine/>
    <w:qFormat/>
    <w:uiPriority w:val="0"/>
    <w:pPr>
      <w:numPr>
        <w:ilvl w:val="3"/>
        <w:numId w:val="1"/>
      </w:numPr>
      <w:spacing w:before="50" w:after="50"/>
      <w:ind w:left="2778" w:hanging="1077" w:firstLineChars="0"/>
    </w:pPr>
    <w:rPr>
      <w:color w:val="292929"/>
    </w:rPr>
  </w:style>
  <w:style w:type="paragraph" w:styleId="24">
    <w:name w:val="endnote text"/>
    <w:basedOn w:val="1"/>
    <w:autoRedefine/>
    <w:qFormat/>
    <w:uiPriority w:val="0"/>
    <w:pPr>
      <w:ind w:firstLine="0" w:firstLineChars="0"/>
      <w:jc w:val="left"/>
    </w:pPr>
  </w:style>
  <w:style w:type="paragraph" w:styleId="25">
    <w:name w:val="Balloon Text"/>
    <w:basedOn w:val="1"/>
    <w:link w:val="50"/>
    <w:autoRedefine/>
    <w:qFormat/>
    <w:uiPriority w:val="0"/>
    <w:pPr>
      <w:ind w:firstLine="0" w:firstLineChars="0"/>
    </w:pPr>
    <w:rPr>
      <w:sz w:val="18"/>
    </w:rPr>
  </w:style>
  <w:style w:type="paragraph" w:styleId="26">
    <w:name w:val="footer"/>
    <w:basedOn w:val="1"/>
    <w:link w:val="47"/>
    <w:autoRedefine/>
    <w:qFormat/>
    <w:uiPriority w:val="0"/>
    <w:pPr>
      <w:tabs>
        <w:tab w:val="center" w:pos="4153"/>
        <w:tab w:val="right" w:pos="8306"/>
      </w:tabs>
      <w:ind w:firstLine="0" w:firstLineChars="0"/>
      <w:jc w:val="center"/>
    </w:pPr>
    <w:rPr>
      <w:sz w:val="18"/>
    </w:rPr>
  </w:style>
  <w:style w:type="paragraph" w:styleId="27">
    <w:name w:val="header"/>
    <w:basedOn w:val="1"/>
    <w:link w:val="48"/>
    <w:autoRedefine/>
    <w:qFormat/>
    <w:uiPriority w:val="0"/>
    <w:pPr>
      <w:pBdr>
        <w:top w:val="none" w:color="auto" w:sz="0" w:space="1"/>
        <w:left w:val="none" w:color="auto" w:sz="0" w:space="4"/>
        <w:bottom w:val="none" w:color="auto" w:sz="0" w:space="1"/>
        <w:right w:val="none" w:color="auto" w:sz="0" w:space="4"/>
      </w:pBdr>
      <w:tabs>
        <w:tab w:val="center" w:pos="4153"/>
        <w:tab w:val="right" w:pos="8306"/>
      </w:tabs>
      <w:ind w:firstLine="0" w:firstLineChars="0"/>
      <w:jc w:val="center"/>
    </w:pPr>
    <w:rPr>
      <w:sz w:val="18"/>
    </w:rPr>
  </w:style>
  <w:style w:type="paragraph" w:styleId="28">
    <w:name w:val="toc 1"/>
    <w:basedOn w:val="1"/>
    <w:next w:val="1"/>
    <w:link w:val="61"/>
    <w:autoRedefine/>
    <w:unhideWhenUsed/>
    <w:qFormat/>
    <w:uiPriority w:val="39"/>
    <w:pPr>
      <w:widowControl/>
      <w:adjustRightInd w:val="0"/>
      <w:snapToGrid w:val="0"/>
      <w:spacing w:before="0" w:beforeLines="0" w:after="100" w:afterLines="0" w:line="260" w:lineRule="auto"/>
      <w:ind w:firstLine="0" w:firstLineChars="0"/>
      <w:jc w:val="left"/>
    </w:pPr>
    <w:rPr>
      <w:rFonts w:ascii="汉仪楷体简" w:hAnsi="汉仪楷体简" w:eastAsia="汉仪楷体简" w:cs="Times New Roman"/>
      <w:kern w:val="0"/>
      <w:sz w:val="22"/>
      <w:szCs w:val="22"/>
    </w:rPr>
  </w:style>
  <w:style w:type="paragraph" w:styleId="29">
    <w:name w:val="toc 4"/>
    <w:basedOn w:val="1"/>
    <w:next w:val="1"/>
    <w:link w:val="64"/>
    <w:autoRedefine/>
    <w:qFormat/>
    <w:uiPriority w:val="0"/>
    <w:pPr>
      <w:spacing w:before="50" w:after="50"/>
      <w:ind w:left="720" w:leftChars="300" w:firstLine="0" w:firstLineChars="0"/>
    </w:pPr>
    <w:rPr>
      <w:rFonts w:ascii="汉仪楷体简" w:hAnsi="汉仪楷体简" w:eastAsia="汉仪楷体简"/>
    </w:rPr>
  </w:style>
  <w:style w:type="paragraph" w:styleId="30">
    <w:name w:val="List Number 5"/>
    <w:basedOn w:val="1"/>
    <w:autoRedefine/>
    <w:qFormat/>
    <w:uiPriority w:val="0"/>
    <w:pPr>
      <w:numPr>
        <w:ilvl w:val="4"/>
        <w:numId w:val="7"/>
      </w:numPr>
      <w:spacing w:before="50" w:after="50"/>
      <w:ind w:left="3968" w:hanging="1247" w:firstLineChars="0"/>
    </w:pPr>
    <w:rPr>
      <w:color w:val="292929"/>
    </w:rPr>
  </w:style>
  <w:style w:type="paragraph" w:styleId="31">
    <w:name w:val="footnote text"/>
    <w:basedOn w:val="1"/>
    <w:autoRedefine/>
    <w:qFormat/>
    <w:uiPriority w:val="0"/>
    <w:pPr>
      <w:ind w:firstLine="0" w:firstLineChars="0"/>
      <w:jc w:val="left"/>
    </w:pPr>
    <w:rPr>
      <w:sz w:val="18"/>
    </w:rPr>
  </w:style>
  <w:style w:type="paragraph" w:styleId="32">
    <w:name w:val="toc 2"/>
    <w:basedOn w:val="1"/>
    <w:next w:val="1"/>
    <w:link w:val="62"/>
    <w:autoRedefine/>
    <w:unhideWhenUsed/>
    <w:qFormat/>
    <w:uiPriority w:val="39"/>
    <w:pPr>
      <w:widowControl/>
      <w:adjustRightInd w:val="0"/>
      <w:snapToGrid w:val="0"/>
      <w:spacing w:before="0" w:beforeLines="0" w:after="100" w:afterLines="0" w:line="260" w:lineRule="auto"/>
      <w:ind w:left="240" w:leftChars="100" w:firstLine="0" w:firstLineChars="0"/>
      <w:jc w:val="left"/>
    </w:pPr>
    <w:rPr>
      <w:rFonts w:ascii="汉仪楷体简" w:hAnsi="汉仪楷体简" w:eastAsia="汉仪楷体简" w:cs="Times New Roman"/>
      <w:kern w:val="0"/>
      <w:sz w:val="22"/>
      <w:szCs w:val="22"/>
    </w:rPr>
  </w:style>
  <w:style w:type="paragraph" w:styleId="33">
    <w:name w:val="Normal (Web)"/>
    <w:basedOn w:val="1"/>
    <w:uiPriority w:val="0"/>
    <w:pPr>
      <w:spacing w:before="100" w:beforeAutospacing="1" w:after="100" w:afterAutospacing="1"/>
      <w:ind w:left="0" w:right="0"/>
      <w:jc w:val="left"/>
    </w:pPr>
    <w:rPr>
      <w:kern w:val="0"/>
      <w:sz w:val="24"/>
      <w:lang w:val="en-US" w:eastAsia="zh-CN" w:bidi="ar"/>
    </w:rPr>
  </w:style>
  <w:style w:type="paragraph" w:styleId="34">
    <w:name w:val="Title"/>
    <w:link w:val="60"/>
    <w:autoRedefine/>
    <w:qFormat/>
    <w:uiPriority w:val="10"/>
    <w:pPr>
      <w:spacing w:before="0" w:beforeLines="0" w:after="150" w:afterLines="150" w:line="240" w:lineRule="auto"/>
      <w:ind w:firstLine="0" w:firstLineChars="0"/>
      <w:jc w:val="center"/>
      <w:outlineLvl w:val="0"/>
    </w:pPr>
    <w:rPr>
      <w:rFonts w:ascii="汉仪北魏写经W" w:hAnsi="汉仪北魏写经W" w:eastAsia="汉仪北魏写经W" w:cs="MiSans Bold"/>
      <w:bCs/>
      <w:sz w:val="96"/>
      <w:szCs w:val="96"/>
    </w:rPr>
  </w:style>
  <w:style w:type="paragraph" w:styleId="35">
    <w:name w:val="annotation subject"/>
    <w:basedOn w:val="16"/>
    <w:next w:val="16"/>
    <w:link w:val="54"/>
    <w:autoRedefine/>
    <w:qFormat/>
    <w:uiPriority w:val="0"/>
    <w:rPr>
      <w:b/>
    </w:rPr>
  </w:style>
  <w:style w:type="character" w:styleId="38">
    <w:name w:val="Strong"/>
    <w:basedOn w:val="37"/>
    <w:autoRedefine/>
    <w:qFormat/>
    <w:uiPriority w:val="22"/>
    <w:rPr>
      <w:rFonts w:ascii="汉仪楷体简" w:hAnsi="汉仪楷体简" w:eastAsia="汉仪楷体简"/>
      <w:b/>
      <w:bCs/>
      <w:iCs/>
      <w:color w:val="000000"/>
      <w:sz w:val="24"/>
      <w:szCs w:val="28"/>
      <w:u w:val="none"/>
      <w:shd w:val="clear"/>
    </w:rPr>
  </w:style>
  <w:style w:type="character" w:styleId="39">
    <w:name w:val="endnote reference"/>
    <w:basedOn w:val="37"/>
    <w:autoRedefine/>
    <w:qFormat/>
    <w:uiPriority w:val="0"/>
    <w:rPr>
      <w:vertAlign w:val="superscript"/>
    </w:rPr>
  </w:style>
  <w:style w:type="character" w:styleId="40">
    <w:name w:val="page number"/>
    <w:basedOn w:val="37"/>
    <w:autoRedefine/>
    <w:qFormat/>
    <w:uiPriority w:val="0"/>
    <w:rPr>
      <w:rFonts w:ascii="汉仪楷体简" w:hAnsi="汉仪楷体简" w:eastAsia="汉仪楷体简"/>
      <w:color w:val="7F7F7F" w:themeColor="background1" w:themeShade="80"/>
    </w:rPr>
  </w:style>
  <w:style w:type="character" w:styleId="41">
    <w:name w:val="FollowedHyperlink"/>
    <w:basedOn w:val="37"/>
    <w:autoRedefine/>
    <w:qFormat/>
    <w:uiPriority w:val="0"/>
    <w:rPr>
      <w:color w:val="800080"/>
      <w:u w:val="single"/>
    </w:rPr>
  </w:style>
  <w:style w:type="character" w:styleId="42">
    <w:name w:val="Emphasis"/>
    <w:basedOn w:val="37"/>
    <w:autoRedefine/>
    <w:qFormat/>
    <w:uiPriority w:val="20"/>
    <w:rPr>
      <w:b/>
      <w:bCs/>
      <w:szCs w:val="21"/>
    </w:rPr>
  </w:style>
  <w:style w:type="character" w:styleId="43">
    <w:name w:val="line number"/>
    <w:autoRedefine/>
    <w:qFormat/>
    <w:uiPriority w:val="0"/>
  </w:style>
  <w:style w:type="character" w:styleId="44">
    <w:name w:val="Hyperlink"/>
    <w:basedOn w:val="37"/>
    <w:autoRedefine/>
    <w:qFormat/>
    <w:uiPriority w:val="99"/>
    <w:rPr>
      <w:color w:val="0000FF"/>
      <w:u w:val="single"/>
    </w:rPr>
  </w:style>
  <w:style w:type="character" w:styleId="45">
    <w:name w:val="annotation reference"/>
    <w:basedOn w:val="37"/>
    <w:autoRedefine/>
    <w:qFormat/>
    <w:uiPriority w:val="0"/>
    <w:rPr>
      <w:sz w:val="21"/>
    </w:rPr>
  </w:style>
  <w:style w:type="character" w:styleId="46">
    <w:name w:val="footnote reference"/>
    <w:basedOn w:val="37"/>
    <w:autoRedefine/>
    <w:qFormat/>
    <w:uiPriority w:val="0"/>
    <w:rPr>
      <w:vertAlign w:val="superscript"/>
    </w:rPr>
  </w:style>
  <w:style w:type="character" w:customStyle="1" w:styleId="47">
    <w:name w:val="页脚 Char"/>
    <w:link w:val="26"/>
    <w:autoRedefine/>
    <w:qFormat/>
    <w:uiPriority w:val="0"/>
    <w:rPr>
      <w:sz w:val="18"/>
    </w:rPr>
  </w:style>
  <w:style w:type="character" w:customStyle="1" w:styleId="48">
    <w:name w:val="页眉 Char"/>
    <w:link w:val="27"/>
    <w:autoRedefine/>
    <w:qFormat/>
    <w:uiPriority w:val="0"/>
    <w:rPr>
      <w:sz w:val="18"/>
    </w:rPr>
  </w:style>
  <w:style w:type="paragraph" w:styleId="49">
    <w:name w:val="List Paragraph"/>
    <w:basedOn w:val="1"/>
    <w:qFormat/>
    <w:uiPriority w:val="0"/>
    <w:pPr>
      <w:ind w:firstLine="420" w:firstLineChars="200"/>
    </w:pPr>
  </w:style>
  <w:style w:type="character" w:customStyle="1" w:styleId="50">
    <w:name w:val="批注框文本 Char"/>
    <w:link w:val="25"/>
    <w:autoRedefine/>
    <w:qFormat/>
    <w:uiPriority w:val="0"/>
    <w:rPr>
      <w:sz w:val="18"/>
    </w:rPr>
  </w:style>
  <w:style w:type="character" w:customStyle="1" w:styleId="51">
    <w:name w:val="标题 1 Char"/>
    <w:link w:val="2"/>
    <w:qFormat/>
    <w:uiPriority w:val="0"/>
    <w:rPr>
      <w:rFonts w:ascii="汉仪北魏写经W" w:hAnsi="汉仪北魏写经W" w:eastAsia="汉仪北魏写经W" w:cstheme="minorBidi"/>
      <w:kern w:val="44"/>
      <w:sz w:val="48"/>
      <w:szCs w:val="21"/>
      <w:lang w:val="en-US" w:eastAsia="zh-CN" w:bidi="ar-SA"/>
    </w:rPr>
  </w:style>
  <w:style w:type="paragraph" w:customStyle="1" w:styleId="52">
    <w:name w:val="TOC Heading"/>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53">
    <w:name w:val="批注文字 Char"/>
    <w:link w:val="16"/>
    <w:autoRedefine/>
    <w:qFormat/>
    <w:uiPriority w:val="0"/>
  </w:style>
  <w:style w:type="character" w:customStyle="1" w:styleId="54">
    <w:name w:val="批注主题 Char"/>
    <w:link w:val="35"/>
    <w:autoRedefine/>
    <w:qFormat/>
    <w:uiPriority w:val="0"/>
    <w:rPr>
      <w:b/>
    </w:rPr>
  </w:style>
  <w:style w:type="character" w:customStyle="1" w:styleId="55">
    <w:name w:val="fontstyle01"/>
    <w:autoRedefine/>
    <w:qFormat/>
    <w:uiPriority w:val="0"/>
    <w:rPr>
      <w:rFonts w:hint="eastAsia" w:ascii="仿宋_GB2312" w:eastAsia="仿宋_GB2312"/>
      <w:color w:val="000000"/>
      <w:sz w:val="32"/>
      <w:szCs w:val="32"/>
    </w:rPr>
  </w:style>
  <w:style w:type="character" w:customStyle="1" w:styleId="56">
    <w:name w:val="fontstyle21"/>
    <w:qFormat/>
    <w:uiPriority w:val="0"/>
    <w:rPr>
      <w:rFonts w:hint="default" w:ascii="TimesNewRomanPSMT" w:hAnsi="TimesNewRomanPSMT"/>
      <w:color w:val="000000"/>
      <w:sz w:val="32"/>
      <w:szCs w:val="32"/>
    </w:rPr>
  </w:style>
  <w:style w:type="character" w:customStyle="1" w:styleId="57">
    <w:name w:val="fontstyle11"/>
    <w:uiPriority w:val="0"/>
    <w:rPr>
      <w:rFonts w:hint="eastAsia" w:ascii="仿宋_GB2312" w:eastAsia="仿宋_GB2312"/>
      <w:color w:val="000000"/>
      <w:sz w:val="32"/>
      <w:szCs w:val="32"/>
    </w:rPr>
  </w:style>
  <w:style w:type="character" w:customStyle="1" w:styleId="58">
    <w:name w:val="fontstyle31"/>
    <w:autoRedefine/>
    <w:qFormat/>
    <w:uiPriority w:val="0"/>
    <w:rPr>
      <w:rFonts w:hint="default" w:ascii="TimesNewRomanPSMT" w:hAnsi="TimesNewRomanPSMT"/>
      <w:color w:val="000000"/>
      <w:sz w:val="32"/>
      <w:szCs w:val="32"/>
    </w:rPr>
  </w:style>
  <w:style w:type="paragraph" w:customStyle="1" w:styleId="59">
    <w:name w:val="目录标题"/>
    <w:next w:val="1"/>
    <w:autoRedefine/>
    <w:unhideWhenUsed/>
    <w:qFormat/>
    <w:uiPriority w:val="39"/>
    <w:pPr>
      <w:spacing w:before="240" w:line="259" w:lineRule="auto"/>
      <w:jc w:val="center"/>
    </w:pPr>
    <w:rPr>
      <w:rFonts w:ascii="汉仪北魏写经W" w:hAnsi="汉仪北魏写经W" w:eastAsia="汉仪北魏写经W" w:cstheme="majorBidi"/>
      <w:sz w:val="44"/>
      <w:szCs w:val="44"/>
      <w:lang w:val="zh-CN" w:eastAsia="zh-CN" w:bidi="ar-SA"/>
    </w:rPr>
  </w:style>
  <w:style w:type="character" w:customStyle="1" w:styleId="60">
    <w:name w:val="标题 字符"/>
    <w:link w:val="34"/>
    <w:autoRedefine/>
    <w:qFormat/>
    <w:uiPriority w:val="10"/>
    <w:rPr>
      <w:rFonts w:ascii="汉仪北魏写经W" w:hAnsi="汉仪北魏写经W" w:eastAsia="汉仪北魏写经W" w:cs="MiSans Bold"/>
      <w:bCs/>
      <w:sz w:val="96"/>
      <w:szCs w:val="96"/>
    </w:rPr>
  </w:style>
  <w:style w:type="character" w:customStyle="1" w:styleId="61">
    <w:name w:val="目录 1 Char"/>
    <w:link w:val="28"/>
    <w:autoRedefine/>
    <w:qFormat/>
    <w:uiPriority w:val="39"/>
    <w:rPr>
      <w:rFonts w:ascii="汉仪楷体简" w:hAnsi="汉仪楷体简" w:eastAsia="汉仪楷体简" w:cs="Times New Roman"/>
      <w:kern w:val="0"/>
      <w:sz w:val="22"/>
      <w:szCs w:val="22"/>
    </w:rPr>
  </w:style>
  <w:style w:type="character" w:customStyle="1" w:styleId="62">
    <w:name w:val="目录 2 Char"/>
    <w:link w:val="32"/>
    <w:autoRedefine/>
    <w:qFormat/>
    <w:uiPriority w:val="39"/>
    <w:rPr>
      <w:rFonts w:ascii="汉仪楷体简" w:hAnsi="汉仪楷体简" w:eastAsia="汉仪楷体简" w:cs="Times New Roman"/>
      <w:kern w:val="0"/>
      <w:sz w:val="22"/>
      <w:szCs w:val="22"/>
    </w:rPr>
  </w:style>
  <w:style w:type="character" w:customStyle="1" w:styleId="63">
    <w:name w:val="目录 3 Char"/>
    <w:link w:val="21"/>
    <w:autoRedefine/>
    <w:qFormat/>
    <w:uiPriority w:val="39"/>
    <w:rPr>
      <w:rFonts w:cs="Times New Roman"/>
      <w:kern w:val="0"/>
      <w:sz w:val="22"/>
      <w:szCs w:val="22"/>
    </w:rPr>
  </w:style>
  <w:style w:type="character" w:customStyle="1" w:styleId="64">
    <w:name w:val="目录 4 Char"/>
    <w:link w:val="29"/>
    <w:autoRedefine/>
    <w:qFormat/>
    <w:uiPriority w:val="0"/>
    <w:rPr>
      <w:rFonts w:ascii="汉仪楷体简" w:hAnsi="汉仪楷体简" w:eastAsia="汉仪楷体简"/>
    </w:rPr>
  </w:style>
  <w:style w:type="character" w:customStyle="1" w:styleId="65">
    <w:name w:val="目录 5 Char"/>
    <w:link w:val="20"/>
    <w:autoRedefine/>
    <w:qFormat/>
    <w:uiPriority w:val="0"/>
  </w:style>
  <w:style w:type="character" w:customStyle="1" w:styleId="66">
    <w:name w:val="font21"/>
    <w:basedOn w:val="37"/>
    <w:uiPriority w:val="0"/>
    <w:rPr>
      <w:rFonts w:ascii="宋体" w:hAnsi="宋体" w:eastAsia="宋体" w:cs="宋体"/>
      <w:color w:val="000000"/>
      <w:sz w:val="22"/>
      <w:szCs w:val="22"/>
      <w:u w:val="none"/>
    </w:rPr>
  </w:style>
  <w:style w:type="character" w:customStyle="1" w:styleId="67">
    <w:name w:val="font31"/>
    <w:basedOn w:val="37"/>
    <w:uiPriority w:val="0"/>
    <w:rPr>
      <w:rFonts w:hint="eastAsia" w:ascii="宋体" w:hAnsi="宋体" w:eastAsia="宋体" w:cs="宋体"/>
      <w:color w:val="000000"/>
      <w:sz w:val="22"/>
      <w:szCs w:val="22"/>
      <w:u w:val="none"/>
    </w:rPr>
  </w:style>
  <w:style w:type="character" w:customStyle="1" w:styleId="68">
    <w:name w:val="font41"/>
    <w:basedOn w:val="37"/>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beijing</Company>
  <Pages>30</Pages>
  <Words>1440</Words>
  <Characters>8209</Characters>
  <Lines>68</Lines>
  <Paragraphs>19</Paragraphs>
  <TotalTime>55</TotalTime>
  <ScaleCrop>false</ScaleCrop>
  <LinksUpToDate>false</LinksUpToDate>
  <CharactersWithSpaces>9630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2024-01-30T09:03:00Z</dcterms:created>
  <dc:creator>home</dc:creator>
  <cp:lastModifiedBy>淡笑烟雨</cp:lastModifiedBy>
  <cp:lastPrinted>2024-03-20T00:18:44Z</cp:lastPrinted>
  <dcterms:modified xsi:type="dcterms:W3CDTF">2024-03-20T00:19:34Z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4746AA2B63644A919A7677ADD6665D0C</vt:lpwstr>
  </property>
</Properties>
</file>