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保安族中学2019年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2、</w:t>
      </w:r>
      <w:r>
        <w:rPr>
          <w:rFonts w:hint="eastAsia" w:ascii="宋体" w:hAnsi="宋体" w:eastAsia="宋体" w:cs="宋体"/>
          <w:kern w:val="0"/>
          <w:sz w:val="32"/>
          <w:szCs w:val="32"/>
          <w:lang w:val="en-US" w:eastAsia="zh-CN" w:bidi="ar"/>
        </w:rPr>
        <w:t>配合县、镇人民政府制定符合党的教育方针和国家教育法律法规以及本校实际的教育发展规划和学校布局调整规划，并抓好组织实施和落实工作。</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3、</w:t>
      </w:r>
      <w:r>
        <w:rPr>
          <w:rFonts w:hint="eastAsia" w:ascii="宋体" w:hAnsi="宋体" w:eastAsia="宋体" w:cs="宋体"/>
          <w:kern w:val="0"/>
          <w:sz w:val="32"/>
          <w:szCs w:val="32"/>
          <w:lang w:val="en-US" w:eastAsia="zh-CN" w:bidi="ar"/>
        </w:rPr>
        <w:t>组织开展本校的教育教学科研和教育教学改革，科研兴教，科研兴校。负责对本校教育教学业务的具体管理，负责教育教学管理及教研教改工作，全力推进素质教育实施。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4、按照干部和教师的职数、编制和管理权限，负责本校教师人事管理、继续教育、考核考评等工作。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积石山县保安族中学</w:t>
      </w:r>
      <w:bookmarkStart w:id="0" w:name="_GoBack"/>
      <w:bookmarkEnd w:id="0"/>
      <w:r>
        <w:rPr>
          <w:rFonts w:hint="eastAsia" w:asciiTheme="majorEastAsia" w:hAnsiTheme="majorEastAsia" w:eastAsiaTheme="majorEastAsia" w:cstheme="majorEastAsia"/>
          <w:b w:val="0"/>
          <w:bCs w:val="0"/>
          <w:sz w:val="32"/>
          <w:szCs w:val="32"/>
          <w:lang w:val="en-US" w:eastAsia="zh-CN"/>
        </w:rPr>
        <w:t>事业编制72人，在职人数72人，其他48人。为全额财政拨款事业单位。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度收入总计9,747,320.20</w:t>
      </w:r>
      <w:r>
        <w:rPr>
          <w:rFonts w:hint="eastAsia" w:ascii="仿宋_GB2312" w:eastAsia="仿宋_GB2312"/>
          <w:sz w:val="30"/>
          <w:szCs w:val="30"/>
          <w:lang w:eastAsia="zh-CN"/>
        </w:rPr>
        <w:t>元</w:t>
      </w:r>
      <w:r>
        <w:rPr>
          <w:rFonts w:hint="eastAsia" w:ascii="仿宋_GB2312" w:eastAsia="仿宋_GB2312"/>
          <w:sz w:val="30"/>
          <w:szCs w:val="30"/>
        </w:rPr>
        <w:t>，支出总计9,755,797.07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年决算数相比，收入增加-2,979,372.08</w:t>
      </w:r>
      <w:r>
        <w:rPr>
          <w:rFonts w:hint="eastAsia" w:ascii="仿宋_GB2312" w:eastAsia="仿宋_GB2312"/>
          <w:sz w:val="30"/>
          <w:szCs w:val="30"/>
          <w:lang w:eastAsia="zh-CN"/>
        </w:rPr>
        <w:t>元</w:t>
      </w:r>
      <w:r>
        <w:rPr>
          <w:rFonts w:hint="eastAsia" w:ascii="仿宋_GB2312" w:eastAsia="仿宋_GB2312"/>
          <w:sz w:val="30"/>
          <w:szCs w:val="30"/>
        </w:rPr>
        <w:t>，增长-23.41%，支出</w:t>
      </w:r>
      <w:r>
        <w:rPr>
          <w:rFonts w:ascii="仿宋_GB2312" w:eastAsia="仿宋_GB2312"/>
          <w:sz w:val="30"/>
          <w:szCs w:val="30"/>
        </w:rPr>
        <w:t>增加</w:t>
      </w:r>
      <w:r>
        <w:rPr>
          <w:rFonts w:hint="eastAsia" w:ascii="仿宋_GB2312" w:eastAsia="仿宋_GB2312"/>
          <w:sz w:val="30"/>
          <w:szCs w:val="30"/>
        </w:rPr>
        <w:t>-1,751,234.38</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rPr>
        <w:t>-17.24%。主要原因是农村义务教育阶段学校信息化建设教育扶贫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教育均衡发展资金的拨入和支出减少，教职工数减少和寄宿生生活补助由上级部门统一发放。</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度收入合计9,747,320.20</w:t>
      </w:r>
      <w:r>
        <w:rPr>
          <w:rFonts w:hint="eastAsia" w:ascii="仿宋_GB2312" w:eastAsia="仿宋_GB2312"/>
          <w:sz w:val="30"/>
          <w:szCs w:val="30"/>
          <w:lang w:eastAsia="zh-CN"/>
        </w:rPr>
        <w:t>元</w:t>
      </w:r>
      <w:r>
        <w:rPr>
          <w:rFonts w:hint="eastAsia" w:ascii="仿宋_GB2312" w:eastAsia="仿宋_GB2312"/>
          <w:sz w:val="30"/>
          <w:szCs w:val="30"/>
        </w:rPr>
        <w:t>，其中：财政拨款收入8,405,180.20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86.23</w:t>
      </w:r>
      <w:r>
        <w:rPr>
          <w:rFonts w:hint="eastAsia" w:ascii="仿宋_GB2312" w:eastAsia="仿宋_GB2312"/>
          <w:sz w:val="30"/>
          <w:szCs w:val="30"/>
        </w:rPr>
        <w:t>%；上级补助收入</w:t>
      </w:r>
      <w:r>
        <w:rPr>
          <w:rFonts w:hint="eastAsia" w:ascii="仿宋_GB2312" w:eastAsia="仿宋_GB2312"/>
          <w:sz w:val="30"/>
          <w:szCs w:val="30"/>
          <w:lang w:val="en-US" w:eastAsia="zh-CN"/>
        </w:rPr>
        <w:t>1342140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13.77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度支出合计9,755,797.07</w:t>
      </w:r>
      <w:r>
        <w:rPr>
          <w:rFonts w:hint="eastAsia" w:ascii="仿宋_GB2312" w:eastAsia="仿宋_GB2312"/>
          <w:sz w:val="30"/>
          <w:szCs w:val="30"/>
          <w:lang w:eastAsia="zh-CN"/>
        </w:rPr>
        <w:t>元</w:t>
      </w:r>
      <w:r>
        <w:rPr>
          <w:rFonts w:hint="eastAsia" w:ascii="仿宋_GB2312" w:eastAsia="仿宋_GB2312"/>
          <w:sz w:val="30"/>
          <w:szCs w:val="30"/>
        </w:rPr>
        <w:t>，其中：基本支出9,755,797.07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度年末结转和结余23,619.60</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减少-8476.87</w:t>
      </w:r>
      <w:r>
        <w:rPr>
          <w:rFonts w:hint="eastAsia" w:ascii="仿宋_GB2312" w:eastAsia="仿宋_GB2312"/>
          <w:sz w:val="30"/>
          <w:szCs w:val="30"/>
          <w:lang w:eastAsia="zh-CN"/>
        </w:rPr>
        <w:t>元</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建设和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度财政拨款收入8405180.2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-1751234.38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-17.24</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教育均衡发展资金的拨入减少，寄宿生生活补助由上级部门统一发放</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度财政拨款支出8405180.2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-1751234.38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-17.24</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建设和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教育均衡发展资金的支出</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教育支出7643920.2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90.94</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761260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9.06</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度一般公共财政拨款基本支出9755797.07</w:t>
      </w:r>
      <w:r>
        <w:rPr>
          <w:rFonts w:hint="eastAsia" w:ascii="仿宋_GB2312" w:eastAsia="仿宋_GB2312"/>
          <w:sz w:val="30"/>
          <w:szCs w:val="30"/>
          <w:lang w:eastAsia="zh-CN"/>
        </w:rPr>
        <w:t>元</w:t>
      </w:r>
      <w:r>
        <w:rPr>
          <w:rFonts w:hint="eastAsia" w:ascii="仿宋_GB2312" w:eastAsia="仿宋_GB2312"/>
          <w:sz w:val="30"/>
          <w:szCs w:val="30"/>
        </w:rPr>
        <w:t>。其中：人员经费7643920.2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减少-125520.18</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。人员经费用途主要包括基本工资、津贴补贴、奖金、社会保障缴费等。公用经费2111876.87</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-2925615.9</w:t>
      </w:r>
      <w:r>
        <w:rPr>
          <w:rFonts w:hint="eastAsia" w:ascii="仿宋_GB2312" w:eastAsia="仿宋_GB2312"/>
          <w:sz w:val="30"/>
          <w:szCs w:val="30"/>
          <w:lang w:eastAsia="zh-CN"/>
        </w:rPr>
        <w:t>元</w:t>
      </w:r>
      <w:r>
        <w:rPr>
          <w:rFonts w:hint="eastAsia" w:ascii="仿宋_GB2312" w:eastAsia="仿宋_GB2312"/>
          <w:sz w:val="30"/>
          <w:szCs w:val="30"/>
        </w:rPr>
        <w:t>，主要原因是农村义务教育阶段学校信息化建设，公用经费用途主要包括</w:t>
      </w:r>
      <w:r>
        <w:rPr>
          <w:rFonts w:hint="eastAsia" w:ascii="仿宋_GB2312" w:eastAsia="仿宋_GB2312"/>
          <w:sz w:val="30"/>
          <w:szCs w:val="30"/>
          <w:lang w:eastAsia="zh-CN"/>
        </w:rPr>
        <w:t>：</w:t>
      </w:r>
      <w:r>
        <w:rPr>
          <w:rFonts w:hint="eastAsia" w:ascii="仿宋_GB2312" w:eastAsia="仿宋_GB2312"/>
          <w:sz w:val="30"/>
          <w:szCs w:val="30"/>
        </w:rPr>
        <w:t>办公费、印刷费、咨询费、手续费</w:t>
      </w:r>
      <w:r>
        <w:rPr>
          <w:rFonts w:hint="eastAsia" w:ascii="仿宋_GB2312" w:eastAsia="仿宋_GB2312"/>
          <w:sz w:val="30"/>
          <w:szCs w:val="30"/>
          <w:lang w:eastAsia="zh-CN"/>
        </w:rPr>
        <w:t>、零星维修</w:t>
      </w:r>
      <w:r>
        <w:rPr>
          <w:rFonts w:hint="eastAsia" w:ascii="仿宋_GB2312" w:eastAsia="仿宋_GB2312"/>
          <w:sz w:val="30"/>
          <w:szCs w:val="30"/>
        </w:rPr>
        <w:t>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9CE172F"/>
    <w:rsid w:val="0B0714E5"/>
    <w:rsid w:val="0CF017C4"/>
    <w:rsid w:val="147A7C9D"/>
    <w:rsid w:val="153C1F56"/>
    <w:rsid w:val="17542C27"/>
    <w:rsid w:val="18F1352C"/>
    <w:rsid w:val="19643582"/>
    <w:rsid w:val="1B943FD8"/>
    <w:rsid w:val="1BA372AA"/>
    <w:rsid w:val="1BE52822"/>
    <w:rsid w:val="1D4520FB"/>
    <w:rsid w:val="1DD64839"/>
    <w:rsid w:val="216E539A"/>
    <w:rsid w:val="23430F00"/>
    <w:rsid w:val="2AC80393"/>
    <w:rsid w:val="2EE67926"/>
    <w:rsid w:val="35061B1D"/>
    <w:rsid w:val="35130FCB"/>
    <w:rsid w:val="36DE5132"/>
    <w:rsid w:val="397C7EC0"/>
    <w:rsid w:val="3EDE7988"/>
    <w:rsid w:val="5BF36344"/>
    <w:rsid w:val="5F2727A8"/>
    <w:rsid w:val="5F5C4481"/>
    <w:rsid w:val="5FC216E1"/>
    <w:rsid w:val="62960785"/>
    <w:rsid w:val="63904B5B"/>
    <w:rsid w:val="65FD004A"/>
    <w:rsid w:val="6D75333B"/>
    <w:rsid w:val="705707D6"/>
    <w:rsid w:val="76041B0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仙志勇</cp:lastModifiedBy>
  <cp:lastPrinted>2020-08-19T09:33:00Z</cp:lastPrinted>
  <dcterms:modified xsi:type="dcterms:W3CDTF">2020-10-16T00:02:44Z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