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友谊小学2019年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认真贯彻执行党和国家的教育方针、政策、法律法规等，坚持依法治教、依法治学，贯彻执行县教育局的行政规章制度。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坚持履行党的教育方针和国家教育法律法规以及本校教育发展规划和学校布局调整规划，并积极组织实施实各项工作。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3、</w:t>
      </w:r>
      <w:r>
        <w:rPr>
          <w:rFonts w:hint="eastAsia" w:ascii="宋体" w:hAnsi="宋体" w:eastAsia="宋体" w:cs="宋体"/>
          <w:kern w:val="0"/>
          <w:sz w:val="32"/>
          <w:szCs w:val="32"/>
          <w:lang w:val="en-US" w:eastAsia="zh-CN" w:bidi="ar"/>
        </w:rPr>
        <w:t>组织开展本校的教育教学科研和教育教学改革，科研兴教，科研兴校。负责对本校教育教学业务的具体管理，负责教育教学管理及教研教改工作，全力推进素质教育实施。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4、按照干部和教师的职数、编制和管理权限，负责本校教师人事管理、继续教育、考核考评等工作。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积石山县吹麻滩友谊小学事业编制37人，在职人数88人，其他23人。为全额财政拨款事业单位。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度收入总计</w:t>
      </w:r>
      <w:r>
        <w:rPr>
          <w:rFonts w:hint="eastAsia" w:ascii="仿宋_GB2312" w:eastAsia="仿宋_GB2312"/>
          <w:color w:val="000000" w:themeColor="text1"/>
          <w:sz w:val="30"/>
          <w:szCs w:val="30"/>
          <w:lang w:val="en-US" w:eastAsia="zh-CN"/>
          <w14:textFill>
            <w14:solidFill>
              <w14:schemeClr w14:val="tx1"/>
            </w14:solidFill>
          </w14:textFill>
        </w:rPr>
        <w:t>7574558.84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，支出总计</w:t>
      </w:r>
      <w:r>
        <w:rPr>
          <w:rFonts w:hint="eastAsia" w:ascii="仿宋_GB2312" w:eastAsia="仿宋_GB2312"/>
          <w:color w:val="000000" w:themeColor="text1"/>
          <w:sz w:val="30"/>
          <w:szCs w:val="30"/>
          <w:lang w:val="en-US" w:eastAsia="zh-CN"/>
          <w14:textFill>
            <w14:solidFill>
              <w14:schemeClr w14:val="tx1"/>
            </w14:solidFill>
          </w14:textFill>
        </w:rPr>
        <w:t>7575236.07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。与</w:t>
      </w:r>
      <w:r>
        <w:rPr>
          <w:rFonts w:hint="eastAsia" w:ascii="仿宋_GB2312" w:eastAsia="仿宋_GB2312"/>
          <w:color w:val="000000" w:themeColor="text1"/>
          <w:sz w:val="30"/>
          <w:szCs w:val="30"/>
          <w:lang w:eastAsia="zh-CN"/>
          <w14:textFill>
            <w14:solidFill>
              <w14:schemeClr w14:val="tx1"/>
            </w14:solidFill>
          </w14:textFill>
        </w:rPr>
        <w:t>2018</w:t>
      </w:r>
      <w:r>
        <w:rPr>
          <w:rFonts w:hint="eastAsia" w:ascii="仿宋_GB2312" w:eastAsia="仿宋_GB2312"/>
          <w:color w:val="000000" w:themeColor="text1"/>
          <w:sz w:val="30"/>
          <w:szCs w:val="30"/>
          <w14:textFill>
            <w14:solidFill>
              <w14:schemeClr w14:val="tx1"/>
            </w14:solidFill>
          </w14:textFill>
        </w:rPr>
        <w:t>年决算数相比，收入增加</w:t>
      </w:r>
      <w:r>
        <w:rPr>
          <w:rFonts w:hint="eastAsia" w:ascii="仿宋_GB2312" w:eastAsia="仿宋_GB2312"/>
          <w:color w:val="000000" w:themeColor="text1"/>
          <w:sz w:val="30"/>
          <w:szCs w:val="30"/>
          <w:lang w:val="en-US" w:eastAsia="zh-CN"/>
          <w14:textFill>
            <w14:solidFill>
              <w14:schemeClr w14:val="tx1"/>
            </w14:solidFill>
          </w14:textFill>
        </w:rPr>
        <w:t>1004867.16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%，支出</w:t>
      </w:r>
      <w:r>
        <w:rPr>
          <w:rFonts w:ascii="仿宋_GB2312" w:eastAsia="仿宋_GB2312"/>
          <w:color w:val="000000" w:themeColor="text1"/>
          <w:sz w:val="30"/>
          <w:szCs w:val="30"/>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1078521.93</w:t>
      </w:r>
      <w:r>
        <w:rPr>
          <w:rFonts w:hint="eastAsia" w:ascii="仿宋_GB2312" w:eastAsia="仿宋_GB2312"/>
          <w:color w:val="000000" w:themeColor="text1"/>
          <w:sz w:val="30"/>
          <w:szCs w:val="30"/>
          <w:lang w:eastAsia="zh-CN"/>
          <w14:textFill>
            <w14:solidFill>
              <w14:schemeClr w14:val="tx1"/>
            </w14:solidFill>
          </w14:textFill>
        </w:rPr>
        <w:t>元</w:t>
      </w:r>
      <w:r>
        <w:rPr>
          <w:rFonts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上年人员调动和考录人员分配</w:t>
      </w:r>
      <w:r>
        <w:rPr>
          <w:rFonts w:hint="eastAsia" w:ascii="仿宋_GB2312" w:eastAsia="仿宋_GB2312"/>
          <w:color w:val="000000" w:themeColor="text1"/>
          <w:sz w:val="30"/>
          <w:szCs w:val="30"/>
          <w:lang w:val="en-US" w:eastAsia="zh-CN"/>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度收入合计</w:t>
      </w:r>
      <w:r>
        <w:rPr>
          <w:rFonts w:hint="eastAsia" w:ascii="仿宋_GB2312" w:eastAsia="仿宋_GB2312"/>
          <w:color w:val="000000" w:themeColor="text1"/>
          <w:sz w:val="30"/>
          <w:szCs w:val="30"/>
          <w:lang w:val="en-US" w:eastAsia="zh-CN"/>
          <w14:textFill>
            <w14:solidFill>
              <w14:schemeClr w14:val="tx1"/>
            </w14:solidFill>
          </w14:textFill>
        </w:rPr>
        <w:t>7574558.84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，其中：财政拨款收入</w:t>
      </w:r>
      <w:r>
        <w:rPr>
          <w:rFonts w:hint="eastAsia" w:ascii="仿宋_GB2312" w:eastAsia="仿宋_GB2312"/>
          <w:color w:val="000000" w:themeColor="text1"/>
          <w:sz w:val="30"/>
          <w:szCs w:val="30"/>
          <w:lang w:val="en-US" w:eastAsia="zh-CN"/>
          <w14:textFill>
            <w14:solidFill>
              <w14:schemeClr w14:val="tx1"/>
            </w14:solidFill>
          </w14:textFill>
        </w:rPr>
        <w:t>6716258.84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89</w:t>
      </w:r>
      <w:r>
        <w:rPr>
          <w:rFonts w:hint="eastAsia" w:ascii="仿宋_GB2312" w:eastAsia="仿宋_GB2312"/>
          <w:color w:val="000000" w:themeColor="text1"/>
          <w:sz w:val="30"/>
          <w:szCs w:val="30"/>
          <w14:textFill>
            <w14:solidFill>
              <w14:schemeClr w14:val="tx1"/>
            </w14:solidFill>
          </w14:textFill>
        </w:rPr>
        <w:t>%；上级补助收入</w:t>
      </w:r>
      <w:r>
        <w:rPr>
          <w:rFonts w:hint="eastAsia" w:ascii="仿宋_GB2312" w:eastAsia="仿宋_GB2312"/>
          <w:color w:val="000000" w:themeColor="text1"/>
          <w:sz w:val="30"/>
          <w:szCs w:val="30"/>
          <w:lang w:val="en-US" w:eastAsia="zh-CN"/>
          <w14:textFill>
            <w14:solidFill>
              <w14:schemeClr w14:val="tx1"/>
            </w14:solidFill>
          </w14:textFill>
        </w:rPr>
        <w:t>858300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11</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度支出合计</w:t>
      </w:r>
      <w:r>
        <w:rPr>
          <w:rFonts w:hint="eastAsia" w:ascii="仿宋_GB2312" w:eastAsia="仿宋_GB2312"/>
          <w:color w:val="000000" w:themeColor="text1"/>
          <w:sz w:val="30"/>
          <w:szCs w:val="30"/>
          <w:lang w:val="en-US" w:eastAsia="zh-CN"/>
          <w14:textFill>
            <w14:solidFill>
              <w14:schemeClr w14:val="tx1"/>
            </w14:solidFill>
          </w14:textFill>
        </w:rPr>
        <w:t>7574558.84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，其中：基本支出</w:t>
      </w:r>
      <w:r>
        <w:rPr>
          <w:rFonts w:hint="eastAsia" w:ascii="仿宋_GB2312" w:eastAsia="仿宋_GB2312"/>
          <w:color w:val="000000" w:themeColor="text1"/>
          <w:sz w:val="30"/>
          <w:szCs w:val="30"/>
          <w:lang w:val="en-US" w:eastAsia="zh-CN"/>
          <w14:textFill>
            <w14:solidFill>
              <w14:schemeClr w14:val="tx1"/>
            </w14:solidFill>
          </w14:textFill>
        </w:rPr>
        <w:t>7575236.07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度年末结转和结余</w:t>
      </w:r>
      <w:r>
        <w:rPr>
          <w:rFonts w:hint="eastAsia" w:ascii="仿宋_GB2312" w:eastAsia="仿宋_GB2312"/>
          <w:color w:val="000000" w:themeColor="text1"/>
          <w:sz w:val="30"/>
          <w:szCs w:val="30"/>
          <w:lang w:val="en-US" w:eastAsia="zh-CN"/>
          <w14:textFill>
            <w14:solidFill>
              <w14:schemeClr w14:val="tx1"/>
            </w14:solidFill>
          </w14:textFill>
        </w:rPr>
        <w:t>72300.31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-677.23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上年公用经费结余和本年度公用经费支出增加</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度财政拨款收入</w:t>
      </w:r>
      <w:r>
        <w:rPr>
          <w:rFonts w:hint="eastAsia" w:ascii="仿宋_GB2312" w:eastAsia="仿宋_GB2312"/>
          <w:color w:val="000000" w:themeColor="text1"/>
          <w:sz w:val="30"/>
          <w:szCs w:val="30"/>
          <w:lang w:val="en-US" w:eastAsia="zh-CN"/>
          <w14:textFill>
            <w14:solidFill>
              <w14:schemeClr w14:val="tx1"/>
            </w14:solidFill>
          </w14:textFill>
        </w:rPr>
        <w:t>7574558.84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，较上年决算数增加</w:t>
      </w:r>
      <w:r>
        <w:rPr>
          <w:rFonts w:hint="eastAsia" w:ascii="仿宋_GB2312" w:eastAsia="仿宋_GB2312"/>
          <w:color w:val="000000" w:themeColor="text1"/>
          <w:sz w:val="30"/>
          <w:szCs w:val="30"/>
          <w:lang w:val="en-US" w:eastAsia="zh-CN"/>
          <w14:textFill>
            <w14:solidFill>
              <w14:schemeClr w14:val="tx1"/>
            </w14:solidFill>
          </w14:textFill>
        </w:rPr>
        <w:t>1004867.16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上年公用经费结余和本年度人员增加</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971067.16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上年公用经费结余和人员增加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w:t>
      </w:r>
      <w:r>
        <w:rPr>
          <w:rFonts w:hint="eastAsia" w:ascii="仿宋_GB2312" w:eastAsia="仿宋_GB2312"/>
          <w:color w:val="000000" w:themeColor="text1"/>
          <w:sz w:val="30"/>
          <w:szCs w:val="30"/>
          <w:lang w:val="en-US" w:eastAsia="zh-CN"/>
          <w14:textFill>
            <w14:solidFill>
              <w14:schemeClr w14:val="tx1"/>
            </w14:solidFill>
          </w14:textFill>
        </w:rPr>
        <w:t>7575236.07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，较上年决算数增加</w:t>
      </w:r>
      <w:r>
        <w:rPr>
          <w:rFonts w:hint="eastAsia" w:ascii="仿宋_GB2312" w:eastAsia="仿宋_GB2312"/>
          <w:color w:val="000000" w:themeColor="text1"/>
          <w:sz w:val="30"/>
          <w:szCs w:val="30"/>
          <w:lang w:val="en-US" w:eastAsia="zh-CN"/>
          <w14:textFill>
            <w14:solidFill>
              <w14:schemeClr w14:val="tx1"/>
            </w14:solidFill>
          </w14:textFill>
        </w:rPr>
        <w:t>1078521.93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上年公用经费结余和本年度人员增加</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971067.16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，增长</w:t>
      </w:r>
      <w:r>
        <w:rPr>
          <w:rFonts w:hint="eastAsia" w:ascii="仿宋_GB2312" w:eastAsia="仿宋_GB2312"/>
          <w:color w:val="000000" w:themeColor="text1"/>
          <w:sz w:val="30"/>
          <w:szCs w:val="30"/>
          <w:lang w:val="en-US" w:eastAsia="zh-CN"/>
          <w14:textFill>
            <w14:solidFill>
              <w14:schemeClr w14:val="tx1"/>
            </w14:solidFill>
          </w14:textFill>
        </w:rPr>
        <w:t>14</w:t>
      </w:r>
      <w:r>
        <w:rPr>
          <w:rFonts w:hint="eastAsia" w:ascii="仿宋_GB2312" w:eastAsia="仿宋_GB2312"/>
          <w:color w:val="000000" w:themeColor="text1"/>
          <w:sz w:val="30"/>
          <w:szCs w:val="30"/>
          <w14:textFill>
            <w14:solidFill>
              <w14:schemeClr w14:val="tx1"/>
            </w14:solidFill>
          </w14:textFill>
        </w:rPr>
        <w:t>%。主要原因是主要原因是</w:t>
      </w:r>
      <w:r>
        <w:rPr>
          <w:rFonts w:hint="eastAsia" w:ascii="仿宋_GB2312" w:eastAsia="仿宋_GB2312"/>
          <w:color w:val="000000" w:themeColor="text1"/>
          <w:sz w:val="30"/>
          <w:szCs w:val="30"/>
          <w:lang w:eastAsia="zh-CN"/>
          <w14:textFill>
            <w14:solidFill>
              <w14:schemeClr w14:val="tx1"/>
            </w14:solidFill>
          </w14:textFill>
        </w:rPr>
        <w:t>上年公用经费结余和本年度人员增加</w:t>
      </w:r>
      <w:r>
        <w:rPr>
          <w:rFonts w:hint="eastAsia" w:ascii="仿宋_GB2312" w:eastAsia="仿宋_GB2312"/>
          <w:color w:val="000000" w:themeColor="text1"/>
          <w:sz w:val="30"/>
          <w:szCs w:val="30"/>
          <w14:textFill>
            <w14:solidFill>
              <w14:schemeClr w14:val="tx1"/>
            </w14:solidFill>
          </w14:textFill>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6716258.84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89</w:t>
      </w:r>
      <w:r>
        <w:rPr>
          <w:rFonts w:hint="eastAsia" w:ascii="仿宋_GB2312" w:eastAsia="仿宋_GB2312"/>
          <w:color w:val="000000" w:themeColor="text1"/>
          <w:sz w:val="30"/>
          <w:szCs w:val="30"/>
          <w14:textFill>
            <w14:solidFill>
              <w14:schemeClr w14:val="tx1"/>
            </w14:solidFill>
          </w14:textFill>
        </w:rPr>
        <w:t>%；教育支出</w:t>
      </w:r>
      <w:r>
        <w:rPr>
          <w:rFonts w:hint="eastAsia" w:ascii="仿宋_GB2312" w:eastAsia="仿宋_GB2312"/>
          <w:color w:val="000000" w:themeColor="text1"/>
          <w:sz w:val="30"/>
          <w:szCs w:val="30"/>
          <w:lang w:val="en-US" w:eastAsia="zh-CN"/>
          <w14:textFill>
            <w14:solidFill>
              <w14:schemeClr w14:val="tx1"/>
            </w14:solidFill>
          </w14:textFill>
        </w:rPr>
        <w:t>858977.23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13</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971067.16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779820.50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度一般公共财政拨款基本支出</w:t>
      </w:r>
      <w:r>
        <w:rPr>
          <w:rFonts w:hint="eastAsia" w:ascii="仿宋_GB2312" w:eastAsia="仿宋_GB2312"/>
          <w:color w:val="000000" w:themeColor="text1"/>
          <w:sz w:val="30"/>
          <w:szCs w:val="30"/>
          <w:lang w:val="en-US" w:eastAsia="zh-CN"/>
          <w14:textFill>
            <w14:solidFill>
              <w14:schemeClr w14:val="tx1"/>
            </w14:solidFill>
          </w14:textFill>
        </w:rPr>
        <w:t>7574558.84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。其中：人员经费</w:t>
      </w:r>
      <w:r>
        <w:rPr>
          <w:rFonts w:hint="eastAsia" w:ascii="仿宋_GB2312" w:eastAsia="仿宋_GB2312"/>
          <w:color w:val="000000" w:themeColor="text1"/>
          <w:sz w:val="30"/>
          <w:szCs w:val="30"/>
          <w:lang w:val="en-US" w:eastAsia="zh-CN"/>
          <w14:textFill>
            <w14:solidFill>
              <w14:schemeClr w14:val="tx1"/>
            </w14:solidFill>
          </w14:textFill>
        </w:rPr>
        <w:t>6716258.84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 较上年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971067.16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。人员经费用途主要包括基本工资、津贴补贴、奖金、社会保障缴费等。公用经费</w:t>
      </w:r>
      <w:r>
        <w:rPr>
          <w:rFonts w:hint="eastAsia" w:ascii="仿宋_GB2312" w:eastAsia="仿宋_GB2312"/>
          <w:color w:val="000000" w:themeColor="text1"/>
          <w:sz w:val="30"/>
          <w:szCs w:val="30"/>
          <w:lang w:val="en-US" w:eastAsia="zh-CN"/>
          <w14:textFill>
            <w14:solidFill>
              <w14:schemeClr w14:val="tx1"/>
            </w14:solidFill>
          </w14:textFill>
        </w:rPr>
        <w:t>858300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，较上年增加</w:t>
      </w:r>
      <w:r>
        <w:rPr>
          <w:rFonts w:hint="eastAsia" w:ascii="仿宋_GB2312" w:eastAsia="仿宋_GB2312"/>
          <w:color w:val="000000" w:themeColor="text1"/>
          <w:sz w:val="30"/>
          <w:szCs w:val="30"/>
          <w:lang w:val="en-US" w:eastAsia="zh-CN"/>
          <w14:textFill>
            <w14:solidFill>
              <w14:schemeClr w14:val="tx1"/>
            </w14:solidFill>
          </w14:textFill>
        </w:rPr>
        <w:t>15000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，主要原因是农村义务教育阶段</w:t>
      </w:r>
      <w:r>
        <w:rPr>
          <w:rFonts w:hint="eastAsia" w:ascii="仿宋_GB2312" w:eastAsia="仿宋_GB2312"/>
          <w:color w:val="000000" w:themeColor="text1"/>
          <w:sz w:val="30"/>
          <w:szCs w:val="30"/>
          <w:lang w:eastAsia="zh-CN"/>
          <w14:textFill>
            <w14:solidFill>
              <w14:schemeClr w14:val="tx1"/>
            </w14:solidFill>
          </w14:textFill>
        </w:rPr>
        <w:t>学生人数增加</w:t>
      </w:r>
      <w:r>
        <w:rPr>
          <w:rFonts w:hint="eastAsia" w:ascii="仿宋_GB2312" w:eastAsia="仿宋_GB2312"/>
          <w:color w:val="000000" w:themeColor="text1"/>
          <w:sz w:val="30"/>
          <w:szCs w:val="30"/>
          <w14:textFill>
            <w14:solidFill>
              <w14:schemeClr w14:val="tx1"/>
            </w14:solidFill>
          </w14:textFill>
        </w:rPr>
        <w:t>，公用经费用途主要包括</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办公费、印刷费、咨询费、手续费等。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color w:val="000000" w:themeColor="text1"/>
          <w:sz w:val="30"/>
          <w:szCs w:val="30"/>
          <w:lang w:eastAsia="zh-CN"/>
          <w14:textFill>
            <w14:solidFill>
              <w14:schemeClr w14:val="tx1"/>
            </w14:solidFill>
          </w14:textFill>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w:t>
      </w:r>
      <w:r>
        <w:rPr>
          <w:rFonts w:hint="eastAsia" w:ascii="仿宋_GB2312" w:eastAsia="仿宋_GB2312"/>
          <w:color w:val="000000" w:themeColor="text1"/>
          <w:sz w:val="30"/>
          <w:szCs w:val="30"/>
          <w14:textFill>
            <w14:solidFill>
              <w14:schemeClr w14:val="tx1"/>
            </w14:solidFill>
          </w14:textFill>
        </w:rPr>
        <w:t>费支出</w:t>
      </w:r>
      <w:r>
        <w:rPr>
          <w:rFonts w:hint="eastAsia" w:ascii="仿宋_GB2312" w:eastAsia="仿宋_GB2312"/>
          <w:color w:val="000000" w:themeColor="text1"/>
          <w:sz w:val="30"/>
          <w:szCs w:val="30"/>
          <w:lang w:val="en-US" w:eastAsia="zh-CN"/>
          <w14:textFill>
            <w14:solidFill>
              <w14:schemeClr w14:val="tx1"/>
            </w14:solidFill>
          </w14:textFill>
        </w:rPr>
        <w:t>858300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，机关运行经费主要用于办公费、</w:t>
      </w:r>
      <w:r>
        <w:rPr>
          <w:rFonts w:hint="eastAsia" w:ascii="仿宋_GB2312" w:eastAsia="仿宋_GB2312"/>
          <w:color w:val="000000" w:themeColor="text1"/>
          <w:sz w:val="30"/>
          <w:szCs w:val="30"/>
          <w:lang w:val="en-US" w:eastAsia="zh-CN"/>
          <w14:textFill>
            <w14:solidFill>
              <w14:schemeClr w14:val="tx1"/>
            </w14:solidFill>
          </w14:textFill>
        </w:rPr>
        <w:t>印刷费、培训费</w:t>
      </w:r>
      <w:r>
        <w:rPr>
          <w:rFonts w:hint="eastAsia" w:ascii="仿宋_GB2312" w:eastAsia="仿宋_GB2312"/>
          <w:color w:val="000000" w:themeColor="text1"/>
          <w:sz w:val="30"/>
          <w:szCs w:val="30"/>
          <w14:textFill>
            <w14:solidFill>
              <w14:schemeClr w14:val="tx1"/>
            </w14:solidFill>
          </w14:textFill>
        </w:rPr>
        <w:t>等。机关运行经费较</w:t>
      </w:r>
      <w:r>
        <w:rPr>
          <w:rFonts w:hint="eastAsia" w:ascii="仿宋_GB2312" w:eastAsia="仿宋_GB2312"/>
          <w:color w:val="000000" w:themeColor="text1"/>
          <w:sz w:val="30"/>
          <w:szCs w:val="30"/>
          <w:lang w:val="en-US" w:eastAsia="zh-CN"/>
          <w14:textFill>
            <w14:solidFill>
              <w14:schemeClr w14:val="tx1"/>
            </w14:solidFill>
          </w14:textFill>
        </w:rPr>
        <w:t>2018</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15000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0.98</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bookmarkStart w:id="0" w:name="_GoBack"/>
      <w:bookmarkEnd w:id="0"/>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3FE1E69"/>
    <w:rsid w:val="07783292"/>
    <w:rsid w:val="08823829"/>
    <w:rsid w:val="09CE172F"/>
    <w:rsid w:val="0B0714E5"/>
    <w:rsid w:val="0B7913BA"/>
    <w:rsid w:val="135D5772"/>
    <w:rsid w:val="147A7C9D"/>
    <w:rsid w:val="17542C27"/>
    <w:rsid w:val="18E648C2"/>
    <w:rsid w:val="18F1352C"/>
    <w:rsid w:val="19643582"/>
    <w:rsid w:val="1B8659DE"/>
    <w:rsid w:val="1B943FD8"/>
    <w:rsid w:val="1BA372AA"/>
    <w:rsid w:val="1BE52822"/>
    <w:rsid w:val="1C7409DE"/>
    <w:rsid w:val="1D4520FB"/>
    <w:rsid w:val="1DD64839"/>
    <w:rsid w:val="216E539A"/>
    <w:rsid w:val="23430F00"/>
    <w:rsid w:val="25CC208E"/>
    <w:rsid w:val="28D87A1E"/>
    <w:rsid w:val="2AC80393"/>
    <w:rsid w:val="2B437247"/>
    <w:rsid w:val="2E560173"/>
    <w:rsid w:val="2EE67926"/>
    <w:rsid w:val="2F870A37"/>
    <w:rsid w:val="33E20361"/>
    <w:rsid w:val="33EA1180"/>
    <w:rsid w:val="35061B1D"/>
    <w:rsid w:val="35130FCB"/>
    <w:rsid w:val="36DE5132"/>
    <w:rsid w:val="39204DA7"/>
    <w:rsid w:val="397C7EC0"/>
    <w:rsid w:val="3E09043A"/>
    <w:rsid w:val="3EDE7988"/>
    <w:rsid w:val="42B46A06"/>
    <w:rsid w:val="44FE0E2A"/>
    <w:rsid w:val="46045E60"/>
    <w:rsid w:val="4FE578BB"/>
    <w:rsid w:val="52D935EE"/>
    <w:rsid w:val="56AE1ABC"/>
    <w:rsid w:val="5BF36344"/>
    <w:rsid w:val="5E2B7D25"/>
    <w:rsid w:val="5F2727A8"/>
    <w:rsid w:val="61881C02"/>
    <w:rsid w:val="6194505D"/>
    <w:rsid w:val="62960785"/>
    <w:rsid w:val="62B46456"/>
    <w:rsid w:val="63866DB1"/>
    <w:rsid w:val="63904B5B"/>
    <w:rsid w:val="6455080A"/>
    <w:rsid w:val="6655721A"/>
    <w:rsid w:val="6CF00F91"/>
    <w:rsid w:val="6D75333B"/>
    <w:rsid w:val="705707D6"/>
    <w:rsid w:val="76041B0B"/>
    <w:rsid w:val="763F0CE1"/>
    <w:rsid w:val="7A0344C4"/>
    <w:rsid w:val="7AA113DA"/>
    <w:rsid w:val="7CDD3E62"/>
    <w:rsid w:val="7D6D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2020-11-04T09:09:41Z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