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积石山县吹麻滩镇前庄小学2019年</w:t>
      </w:r>
      <w:r>
        <w:rPr>
          <w:rFonts w:hint="eastAsia" w:ascii="方正小标宋简体" w:eastAsia="方正小标宋简体"/>
          <w:sz w:val="36"/>
          <w:szCs w:val="36"/>
        </w:rPr>
        <w:t>度</w:t>
      </w:r>
    </w:p>
    <w:p>
      <w:pPr>
        <w:jc w:val="center"/>
        <w:rPr>
          <w:rFonts w:ascii="方正小标宋简体" w:eastAsia="方正小标宋简体"/>
          <w:sz w:val="36"/>
          <w:szCs w:val="36"/>
        </w:rPr>
      </w:pPr>
      <w:r>
        <w:rPr>
          <w:rFonts w:hint="eastAsia" w:ascii="方正小标宋简体" w:eastAsia="方正小标宋简体"/>
          <w:sz w:val="36"/>
          <w:szCs w:val="36"/>
        </w:rPr>
        <w:t>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w:t>
      </w:r>
      <w:r>
        <w:rPr>
          <w:rFonts w:hint="eastAsia" w:ascii="宋体" w:hAnsi="宋体" w:eastAsia="宋体" w:cs="宋体"/>
          <w:kern w:val="0"/>
          <w:sz w:val="32"/>
          <w:szCs w:val="32"/>
          <w:lang w:val="en-US" w:eastAsia="zh-CN" w:bidi="ar"/>
        </w:rPr>
        <w:t>宣传贯彻执行党和国家的教育方针、政策、法律法规等，坚持依法治教、依法治学，贯彻执行县教育局的行政规章制度。</w:t>
      </w:r>
      <w:bookmarkStart w:id="0" w:name="_GoBack"/>
      <w:bookmarkEnd w:id="0"/>
    </w:p>
    <w:p>
      <w:pPr>
        <w:ind w:firstLine="640" w:firstLineChars="200"/>
        <w:rPr>
          <w:rFonts w:hint="eastAsia" w:ascii="宋体" w:hAnsi="宋体" w:eastAsia="宋体" w:cs="宋体"/>
          <w:kern w:val="0"/>
          <w:sz w:val="32"/>
          <w:szCs w:val="32"/>
          <w:lang w:val="en-US" w:eastAsia="zh-CN" w:bidi="ar"/>
        </w:rPr>
      </w:pPr>
      <w:r>
        <w:rPr>
          <w:rFonts w:hint="eastAsia" w:ascii="宋体" w:hAnsi="宋体" w:eastAsia="宋体" w:cs="宋体"/>
          <w:kern w:val="0"/>
          <w:sz w:val="32"/>
          <w:szCs w:val="32"/>
          <w:lang w:val="en-US" w:eastAsia="zh-CN" w:bidi="ar"/>
        </w:rPr>
        <w:t>2</w:t>
      </w:r>
      <w:r>
        <w:rPr>
          <w:rFonts w:ascii="宋体" w:hAnsi="宋体" w:eastAsia="宋体" w:cs="宋体"/>
          <w:kern w:val="0"/>
          <w:sz w:val="32"/>
          <w:szCs w:val="32"/>
          <w:lang w:val="en-US" w:eastAsia="zh-CN" w:bidi="ar"/>
        </w:rPr>
        <w:t>、</w:t>
      </w:r>
      <w:r>
        <w:rPr>
          <w:rFonts w:hint="eastAsia" w:ascii="宋体" w:hAnsi="宋体" w:eastAsia="宋体" w:cs="宋体"/>
          <w:kern w:val="0"/>
          <w:sz w:val="32"/>
          <w:szCs w:val="32"/>
          <w:lang w:val="en-US" w:eastAsia="zh-CN" w:bidi="ar"/>
        </w:rPr>
        <w:t>负责对本校教育教学业务的具体管理，负责教育教学管理及教研教改工作，全力推进素质教育实施。</w:t>
      </w:r>
    </w:p>
    <w:p>
      <w:pPr>
        <w:ind w:firstLine="640" w:firstLineChars="200"/>
        <w:rPr>
          <w:rFonts w:ascii="宋体" w:hAnsi="宋体" w:eastAsia="宋体" w:cs="宋体"/>
          <w:kern w:val="0"/>
          <w:sz w:val="32"/>
          <w:szCs w:val="32"/>
          <w:lang w:val="en-US" w:eastAsia="zh-CN" w:bidi="ar"/>
        </w:rPr>
      </w:pPr>
      <w:r>
        <w:rPr>
          <w:rFonts w:hint="eastAsia" w:asciiTheme="majorEastAsia" w:hAnsiTheme="majorEastAsia" w:eastAsiaTheme="majorEastAsia" w:cstheme="majorEastAsia"/>
          <w:b w:val="0"/>
          <w:bCs w:val="0"/>
          <w:kern w:val="2"/>
          <w:sz w:val="32"/>
          <w:szCs w:val="32"/>
          <w:lang w:val="en-US" w:eastAsia="zh-CN" w:bidi="ar-SA"/>
        </w:rPr>
        <w:t>3、按照干部和教师的职数、编制和管理权限，负责本校教师人事管理、继续教育、考核考评等工作。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积石山县吹麻滩镇前庄小学事业编制61人，在职人数139人。为全额财政拨款事业单位。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度收入总计12775117.54</w:t>
      </w:r>
      <w:r>
        <w:rPr>
          <w:rFonts w:hint="eastAsia" w:ascii="仿宋_GB2312" w:eastAsia="仿宋_GB2312"/>
          <w:sz w:val="30"/>
          <w:szCs w:val="30"/>
          <w:lang w:eastAsia="zh-CN"/>
        </w:rPr>
        <w:t>元</w:t>
      </w:r>
      <w:r>
        <w:rPr>
          <w:rFonts w:hint="eastAsia" w:ascii="仿宋_GB2312" w:eastAsia="仿宋_GB2312"/>
          <w:sz w:val="30"/>
          <w:szCs w:val="30"/>
        </w:rPr>
        <w:t>，支出总计12795766.07</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751927.18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6.25</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892497.33</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7.5</w:t>
      </w:r>
      <w:r>
        <w:rPr>
          <w:rFonts w:hint="eastAsia" w:ascii="仿宋_GB2312" w:eastAsia="仿宋_GB2312"/>
          <w:sz w:val="30"/>
          <w:szCs w:val="30"/>
        </w:rPr>
        <w:t>%。主要原因是农村义务教育阶段学校</w:t>
      </w:r>
      <w:r>
        <w:rPr>
          <w:rFonts w:hint="eastAsia" w:ascii="仿宋_GB2312" w:eastAsia="仿宋_GB2312"/>
          <w:sz w:val="30"/>
          <w:szCs w:val="30"/>
          <w:lang w:eastAsia="zh-CN"/>
        </w:rPr>
        <w:t>学生数增加，教职工增加且教职工工资提高。</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度收入合计12775117.54</w:t>
      </w:r>
      <w:r>
        <w:rPr>
          <w:rFonts w:hint="eastAsia" w:ascii="仿宋_GB2312" w:eastAsia="仿宋_GB2312"/>
          <w:sz w:val="30"/>
          <w:szCs w:val="30"/>
          <w:lang w:eastAsia="zh-CN"/>
        </w:rPr>
        <w:t>元</w:t>
      </w:r>
      <w:r>
        <w:rPr>
          <w:rFonts w:hint="eastAsia" w:ascii="仿宋_GB2312" w:eastAsia="仿宋_GB2312"/>
          <w:sz w:val="30"/>
          <w:szCs w:val="30"/>
        </w:rPr>
        <w:t>，其中：财政拨款收入10843827.54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84.88</w:t>
      </w:r>
      <w:r>
        <w:rPr>
          <w:rFonts w:hint="eastAsia" w:ascii="仿宋_GB2312" w:eastAsia="仿宋_GB2312"/>
          <w:sz w:val="30"/>
          <w:szCs w:val="30"/>
        </w:rPr>
        <w:t>%；上级补助收入</w:t>
      </w:r>
      <w:r>
        <w:rPr>
          <w:rFonts w:hint="eastAsia" w:ascii="仿宋_GB2312" w:eastAsia="仿宋_GB2312"/>
          <w:sz w:val="30"/>
          <w:szCs w:val="30"/>
          <w:lang w:val="en-US" w:eastAsia="zh-CN"/>
        </w:rPr>
        <w:t>1931290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15.12</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度支出合计12795766.07</w:t>
      </w:r>
      <w:r>
        <w:rPr>
          <w:rFonts w:hint="eastAsia" w:ascii="仿宋_GB2312" w:eastAsia="仿宋_GB2312"/>
          <w:sz w:val="30"/>
          <w:szCs w:val="30"/>
          <w:lang w:eastAsia="zh-CN"/>
        </w:rPr>
        <w:t>元</w:t>
      </w:r>
      <w:r>
        <w:rPr>
          <w:rFonts w:hint="eastAsia" w:ascii="仿宋_GB2312" w:eastAsia="仿宋_GB2312"/>
          <w:sz w:val="30"/>
          <w:szCs w:val="30"/>
        </w:rPr>
        <w:t>，其中：基本支出12608523.07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98.53</w:t>
      </w:r>
      <w:r>
        <w:rPr>
          <w:rFonts w:hint="eastAsia" w:ascii="仿宋_GB2312" w:eastAsia="仿宋_GB2312"/>
          <w:sz w:val="30"/>
          <w:szCs w:val="30"/>
        </w:rPr>
        <w:t>%</w:t>
      </w:r>
      <w:r>
        <w:rPr>
          <w:rFonts w:hint="eastAsia" w:ascii="仿宋_GB2312" w:eastAsia="仿宋_GB2312"/>
          <w:sz w:val="30"/>
          <w:szCs w:val="30"/>
          <w:lang w:eastAsia="zh-CN"/>
        </w:rPr>
        <w:t>，项目支出187243元，占</w:t>
      </w:r>
      <w:r>
        <w:rPr>
          <w:rFonts w:hint="eastAsia" w:ascii="仿宋_GB2312" w:eastAsia="仿宋_GB2312"/>
          <w:sz w:val="30"/>
          <w:szCs w:val="30"/>
          <w:lang w:val="en-US" w:eastAsia="zh-CN"/>
        </w:rPr>
        <w:t>1.47%</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度年末结转和结余107868.1</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减少20648.53</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公用经费按需拨出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度财政拨款收入10843827.54</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806468.68</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8.03</w:t>
      </w:r>
      <w:r>
        <w:rPr>
          <w:rFonts w:hint="eastAsia" w:ascii="仿宋_GB2312" w:eastAsia="仿宋_GB2312"/>
          <w:sz w:val="30"/>
          <w:szCs w:val="30"/>
        </w:rPr>
        <w:t>%。主要原因是</w:t>
      </w:r>
      <w:r>
        <w:rPr>
          <w:rFonts w:hint="eastAsia" w:ascii="仿宋_GB2312" w:eastAsia="仿宋_GB2312"/>
          <w:sz w:val="30"/>
          <w:szCs w:val="30"/>
          <w:lang w:eastAsia="zh-CN"/>
        </w:rPr>
        <w:t>教职工增加且教职工工资提高</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度财政拨款支出10846806.27</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814447.41</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8.12</w:t>
      </w:r>
      <w:r>
        <w:rPr>
          <w:rFonts w:hint="eastAsia" w:ascii="仿宋_GB2312" w:eastAsia="仿宋_GB2312"/>
          <w:sz w:val="30"/>
          <w:szCs w:val="30"/>
        </w:rPr>
        <w:t>%。主要原因是</w:t>
      </w:r>
      <w:r>
        <w:rPr>
          <w:rFonts w:hint="eastAsia" w:ascii="仿宋_GB2312" w:eastAsia="仿宋_GB2312"/>
          <w:sz w:val="30"/>
          <w:szCs w:val="30"/>
          <w:lang w:eastAsia="zh-CN"/>
        </w:rPr>
        <w:t>教职工增加且教职工工资提高</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教育支出7842587.59</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72.3</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744055.68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6.86</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元；一般公共服务支出2260163，</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20.84</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较年初预算数</w:t>
      </w:r>
      <w:r>
        <w:rPr>
          <w:rFonts w:hint="eastAsia" w:ascii="仿宋_GB2312" w:eastAsia="仿宋_GB2312"/>
          <w:color w:val="000000" w:themeColor="text1"/>
          <w:sz w:val="30"/>
          <w:szCs w:val="30"/>
          <w:lang w:val="en-US" w:eastAsia="zh-CN"/>
          <w14:textFill>
            <w14:solidFill>
              <w14:schemeClr w14:val="tx1"/>
            </w14:solidFill>
          </w14:textFill>
        </w:rPr>
        <w:t>减少0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度一般公共财政拨款基本支出10846806.27</w:t>
      </w:r>
      <w:r>
        <w:rPr>
          <w:rFonts w:hint="eastAsia" w:ascii="仿宋_GB2312" w:eastAsia="仿宋_GB2312"/>
          <w:sz w:val="30"/>
          <w:szCs w:val="30"/>
          <w:lang w:eastAsia="zh-CN"/>
        </w:rPr>
        <w:t>元</w:t>
      </w:r>
      <w:r>
        <w:rPr>
          <w:rFonts w:hint="eastAsia" w:ascii="仿宋_GB2312" w:eastAsia="仿宋_GB2312"/>
          <w:sz w:val="30"/>
          <w:szCs w:val="30"/>
        </w:rPr>
        <w:t>。其中：人员经费10846806.27</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增加814447.41</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9CE172F"/>
    <w:rsid w:val="0B0714E5"/>
    <w:rsid w:val="0CF017C4"/>
    <w:rsid w:val="147A7C9D"/>
    <w:rsid w:val="153C1F56"/>
    <w:rsid w:val="17542C27"/>
    <w:rsid w:val="18F1352C"/>
    <w:rsid w:val="19643582"/>
    <w:rsid w:val="1B943FD8"/>
    <w:rsid w:val="1BA372AA"/>
    <w:rsid w:val="1BE52822"/>
    <w:rsid w:val="1D4520FB"/>
    <w:rsid w:val="1DD64839"/>
    <w:rsid w:val="216E539A"/>
    <w:rsid w:val="23430F00"/>
    <w:rsid w:val="23A133F0"/>
    <w:rsid w:val="2AC80393"/>
    <w:rsid w:val="2EE67926"/>
    <w:rsid w:val="35061B1D"/>
    <w:rsid w:val="35130FCB"/>
    <w:rsid w:val="36DE5132"/>
    <w:rsid w:val="397C7EC0"/>
    <w:rsid w:val="3EDE7988"/>
    <w:rsid w:val="5BF36344"/>
    <w:rsid w:val="5F2727A8"/>
    <w:rsid w:val="5F5C4481"/>
    <w:rsid w:val="5FC216E1"/>
    <w:rsid w:val="62960785"/>
    <w:rsid w:val="63904B5B"/>
    <w:rsid w:val="65FD004A"/>
    <w:rsid w:val="6D75333B"/>
    <w:rsid w:val="6E5A357C"/>
    <w:rsid w:val="705707D6"/>
    <w:rsid w:val="71C34492"/>
    <w:rsid w:val="76041B0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314</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2020-10-16T08:56:15Z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