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大河家</w:t>
      </w:r>
      <w:r>
        <w:rPr>
          <w:rFonts w:hint="eastAsia" w:ascii="方正小标宋简体" w:eastAsia="方正小标宋简体"/>
          <w:sz w:val="36"/>
          <w:szCs w:val="36"/>
          <w:lang w:eastAsia="zh-CN"/>
        </w:rPr>
        <w:t>水管所2019年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宣传贯彻执行党和国家的教育方针、政策、法律法规等，坚持依法治教、依法治学，贯彻执行县水利局的行政规章制度。</w:t>
      </w:r>
    </w:p>
    <w:p>
      <w:pPr>
        <w:ind w:firstLine="640" w:firstLineChars="200"/>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配合县、镇人民政府制定符合党的教育方针和国家教育法律法规以及本单位发展规划和提灌布局调整规划，并抓好组织实施和落实工作。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Theme="majorEastAsia" w:hAnsiTheme="majorEastAsia" w:eastAsiaTheme="majorEastAsia" w:cstheme="majorEastAsia"/>
          <w:b w:val="0"/>
          <w:bCs w:val="0"/>
          <w:kern w:val="2"/>
          <w:sz w:val="32"/>
          <w:szCs w:val="32"/>
          <w:lang w:val="en-US" w:eastAsia="zh-CN" w:bidi="ar-SA"/>
        </w:rPr>
        <w:t>4、按照干部职数、编制和管理权限，负责本单位人事管理、考核考评等工作。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积石山县大河家水管所事业编制16人，在职人数16人，其他48人。为全额财政拨款事业单位。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度收入总计2,013,765.40</w:t>
      </w:r>
      <w:r>
        <w:rPr>
          <w:rFonts w:hint="eastAsia" w:ascii="仿宋_GB2312" w:eastAsia="仿宋_GB2312"/>
          <w:sz w:val="30"/>
          <w:szCs w:val="30"/>
          <w:lang w:eastAsia="zh-CN"/>
        </w:rPr>
        <w:t>元</w:t>
      </w:r>
      <w:r>
        <w:rPr>
          <w:rFonts w:hint="eastAsia" w:ascii="仿宋_GB2312" w:eastAsia="仿宋_GB2312"/>
          <w:sz w:val="30"/>
          <w:szCs w:val="30"/>
        </w:rPr>
        <w:t>，支出总计2,013,765.40</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年决算数相比，收入增加-141444.16</w:t>
      </w:r>
      <w:r>
        <w:rPr>
          <w:rFonts w:hint="eastAsia" w:ascii="仿宋_GB2312" w:eastAsia="仿宋_GB2312"/>
          <w:sz w:val="30"/>
          <w:szCs w:val="30"/>
          <w:lang w:eastAsia="zh-CN"/>
        </w:rPr>
        <w:t>元</w:t>
      </w:r>
      <w:r>
        <w:rPr>
          <w:rFonts w:hint="eastAsia" w:ascii="仿宋_GB2312" w:eastAsia="仿宋_GB2312"/>
          <w:sz w:val="30"/>
          <w:szCs w:val="30"/>
        </w:rPr>
        <w:t>，增长-6.</w:t>
      </w:r>
      <w:r>
        <w:rPr>
          <w:rFonts w:hint="eastAsia" w:ascii="仿宋_GB2312" w:eastAsia="仿宋_GB2312"/>
          <w:sz w:val="30"/>
          <w:szCs w:val="30"/>
          <w:lang w:val="en-US" w:eastAsia="zh-CN"/>
        </w:rPr>
        <w:t>56</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rPr>
        <w:t>-141444.16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rPr>
        <w:t>-6.</w:t>
      </w:r>
      <w:r>
        <w:rPr>
          <w:rFonts w:hint="eastAsia" w:ascii="仿宋_GB2312" w:eastAsia="仿宋_GB2312"/>
          <w:sz w:val="30"/>
          <w:szCs w:val="30"/>
          <w:lang w:val="en-US" w:eastAsia="zh-CN"/>
        </w:rPr>
        <w:t>56</w:t>
      </w:r>
      <w:r>
        <w:rPr>
          <w:rFonts w:hint="eastAsia" w:ascii="仿宋_GB2312" w:eastAsia="仿宋_GB2312"/>
          <w:sz w:val="30"/>
          <w:szCs w:val="30"/>
        </w:rPr>
        <w:t>%。主要原因是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度收入合计2013656.4</w:t>
      </w:r>
      <w:r>
        <w:rPr>
          <w:rFonts w:hint="eastAsia" w:ascii="仿宋_GB2312" w:eastAsia="仿宋_GB2312"/>
          <w:sz w:val="30"/>
          <w:szCs w:val="30"/>
          <w:lang w:eastAsia="zh-CN"/>
        </w:rPr>
        <w:t>元</w:t>
      </w:r>
      <w:r>
        <w:rPr>
          <w:rFonts w:hint="eastAsia" w:ascii="仿宋_GB2312" w:eastAsia="仿宋_GB2312"/>
          <w:sz w:val="30"/>
          <w:szCs w:val="30"/>
        </w:rPr>
        <w:t>，其中：财政拨款收入2013656.4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度支出合计2013654.31</w:t>
      </w:r>
      <w:r>
        <w:rPr>
          <w:rFonts w:hint="eastAsia" w:ascii="仿宋_GB2312" w:eastAsia="仿宋_GB2312"/>
          <w:sz w:val="30"/>
          <w:szCs w:val="30"/>
          <w:lang w:eastAsia="zh-CN"/>
        </w:rPr>
        <w:t>元</w:t>
      </w:r>
      <w:r>
        <w:rPr>
          <w:rFonts w:hint="eastAsia" w:ascii="仿宋_GB2312" w:eastAsia="仿宋_GB2312"/>
          <w:sz w:val="30"/>
          <w:szCs w:val="30"/>
        </w:rPr>
        <w:t>，其中：基本支出2013654.31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度年末结转和结余111.09</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减少2.09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银行利息</w:t>
      </w:r>
      <w:bookmarkStart w:id="0" w:name="_GoBack"/>
      <w:bookmarkEnd w:id="0"/>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度财政拨款收入2013656.4</w:t>
      </w:r>
      <w:r>
        <w:rPr>
          <w:rFonts w:hint="eastAsia" w:ascii="仿宋_GB2312" w:eastAsia="仿宋_GB2312"/>
          <w:sz w:val="30"/>
          <w:szCs w:val="30"/>
          <w:lang w:eastAsia="zh-CN"/>
        </w:rPr>
        <w:t>元</w:t>
      </w:r>
      <w:r>
        <w:rPr>
          <w:rFonts w:hint="eastAsia" w:ascii="仿宋_GB2312" w:eastAsia="仿宋_GB2312"/>
          <w:sz w:val="30"/>
          <w:szCs w:val="30"/>
        </w:rPr>
        <w:t>，较上年决算数增加-141444.16</w:t>
      </w:r>
      <w:r>
        <w:rPr>
          <w:rFonts w:hint="eastAsia" w:ascii="仿宋_GB2312" w:eastAsia="仿宋_GB2312"/>
          <w:sz w:val="30"/>
          <w:szCs w:val="30"/>
          <w:lang w:eastAsia="zh-CN"/>
        </w:rPr>
        <w:t>元</w:t>
      </w:r>
      <w:r>
        <w:rPr>
          <w:rFonts w:hint="eastAsia" w:ascii="仿宋_GB2312" w:eastAsia="仿宋_GB2312"/>
          <w:sz w:val="30"/>
          <w:szCs w:val="30"/>
        </w:rPr>
        <w:t>，增长-6.</w:t>
      </w:r>
      <w:r>
        <w:rPr>
          <w:rFonts w:hint="eastAsia" w:ascii="仿宋_GB2312" w:eastAsia="仿宋_GB2312"/>
          <w:sz w:val="30"/>
          <w:szCs w:val="30"/>
          <w:lang w:val="en-US" w:eastAsia="zh-CN"/>
        </w:rPr>
        <w:t>56</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教育均衡发展资金的拨入减少，寄宿生生活补助由上级部门统一发放</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度财政拨款支出2,013,654.31</w:t>
      </w:r>
      <w:r>
        <w:rPr>
          <w:rFonts w:hint="eastAsia" w:ascii="仿宋_GB2312" w:eastAsia="仿宋_GB2312"/>
          <w:sz w:val="30"/>
          <w:szCs w:val="30"/>
          <w:lang w:eastAsia="zh-CN"/>
        </w:rPr>
        <w:t>元</w:t>
      </w:r>
      <w:r>
        <w:rPr>
          <w:rFonts w:hint="eastAsia" w:ascii="仿宋_GB2312" w:eastAsia="仿宋_GB2312"/>
          <w:sz w:val="30"/>
          <w:szCs w:val="30"/>
        </w:rPr>
        <w:t>，较上年决算数增加-141446.25</w:t>
      </w:r>
      <w:r>
        <w:rPr>
          <w:rFonts w:hint="eastAsia" w:ascii="仿宋_GB2312" w:eastAsia="仿宋_GB2312"/>
          <w:sz w:val="30"/>
          <w:szCs w:val="30"/>
          <w:lang w:eastAsia="zh-CN"/>
        </w:rPr>
        <w:t>元</w:t>
      </w:r>
      <w:r>
        <w:rPr>
          <w:rFonts w:hint="eastAsia" w:ascii="仿宋_GB2312" w:eastAsia="仿宋_GB2312"/>
          <w:sz w:val="30"/>
          <w:szCs w:val="30"/>
        </w:rPr>
        <w:t>，增长-6.</w:t>
      </w:r>
      <w:r>
        <w:rPr>
          <w:rFonts w:hint="eastAsia" w:ascii="仿宋_GB2312" w:eastAsia="仿宋_GB2312"/>
          <w:sz w:val="30"/>
          <w:szCs w:val="30"/>
          <w:lang w:val="en-US" w:eastAsia="zh-CN"/>
        </w:rPr>
        <w:t>56</w:t>
      </w:r>
      <w:r>
        <w:rPr>
          <w:rFonts w:hint="eastAsia" w:ascii="仿宋_GB2312" w:eastAsia="仿宋_GB2312"/>
          <w:sz w:val="30"/>
          <w:szCs w:val="30"/>
        </w:rPr>
        <w:t>%。主要原因是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度一般公共财政拨款基本支出2,013,654.31</w:t>
      </w:r>
      <w:r>
        <w:rPr>
          <w:rFonts w:hint="eastAsia" w:ascii="仿宋_GB2312" w:eastAsia="仿宋_GB2312"/>
          <w:sz w:val="30"/>
          <w:szCs w:val="30"/>
          <w:lang w:eastAsia="zh-CN"/>
        </w:rPr>
        <w:t>元</w:t>
      </w:r>
      <w:r>
        <w:rPr>
          <w:rFonts w:hint="eastAsia" w:ascii="仿宋_GB2312" w:eastAsia="仿宋_GB2312"/>
          <w:sz w:val="30"/>
          <w:szCs w:val="30"/>
        </w:rPr>
        <w:t>。其中：人员经费2,013,654.31</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减少-141446.25</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CF017C4"/>
    <w:rsid w:val="147A7C9D"/>
    <w:rsid w:val="153C1F56"/>
    <w:rsid w:val="17542C27"/>
    <w:rsid w:val="18F1352C"/>
    <w:rsid w:val="19643582"/>
    <w:rsid w:val="1B943FD8"/>
    <w:rsid w:val="1BA372AA"/>
    <w:rsid w:val="1BA37B13"/>
    <w:rsid w:val="1BE52822"/>
    <w:rsid w:val="1D4520FB"/>
    <w:rsid w:val="1D536791"/>
    <w:rsid w:val="1DD64839"/>
    <w:rsid w:val="216E539A"/>
    <w:rsid w:val="23430F00"/>
    <w:rsid w:val="2AC80393"/>
    <w:rsid w:val="2EE67926"/>
    <w:rsid w:val="35061B1D"/>
    <w:rsid w:val="35130FCB"/>
    <w:rsid w:val="36DE5132"/>
    <w:rsid w:val="397C7EC0"/>
    <w:rsid w:val="3EDE7988"/>
    <w:rsid w:val="480F077D"/>
    <w:rsid w:val="4DEA47AA"/>
    <w:rsid w:val="55935B60"/>
    <w:rsid w:val="5BF36344"/>
    <w:rsid w:val="5F2727A8"/>
    <w:rsid w:val="5F5C4481"/>
    <w:rsid w:val="5FC216E1"/>
    <w:rsid w:val="62960785"/>
    <w:rsid w:val="63904B5B"/>
    <w:rsid w:val="65FD004A"/>
    <w:rsid w:val="6D75333B"/>
    <w:rsid w:val="705707D6"/>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:腤滅輪廽丿支煙</cp:lastModifiedBy>
  <cp:lastPrinted>2020-08-19T09:33:00Z</cp:lastPrinted>
  <dcterms:modified xsi:type="dcterms:W3CDTF">2020-11-04T08:18:54Z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