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大河家学区2019年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负责大河家镇的小学义务教育</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eastAsia="仿宋_GB2312"/>
          <w:color w:val="000000" w:themeColor="text1"/>
          <w:sz w:val="30"/>
          <w:szCs w:val="30"/>
          <w:lang w:eastAsia="zh-CN"/>
          <w14:textFill>
            <w14:solidFill>
              <w14:schemeClr w14:val="tx1"/>
            </w14:solidFill>
          </w14:textFill>
        </w:rPr>
        <w:t>大河家学区下属</w:t>
      </w:r>
      <w:r>
        <w:rPr>
          <w:rFonts w:hint="eastAsia" w:ascii="仿宋_GB2312" w:eastAsia="仿宋_GB2312"/>
          <w:color w:val="000000" w:themeColor="text1"/>
          <w:sz w:val="30"/>
          <w:szCs w:val="30"/>
          <w:lang w:val="en-US" w:eastAsia="zh-CN"/>
          <w14:textFill>
            <w14:solidFill>
              <w14:schemeClr w14:val="tx1"/>
            </w14:solidFill>
          </w14:textFill>
        </w:rPr>
        <w:t>10所完全小学，4所教学点。一所幼儿园</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度收入总计16433340.14</w:t>
      </w:r>
      <w:r>
        <w:rPr>
          <w:rFonts w:hint="eastAsia" w:ascii="仿宋_GB2312" w:eastAsia="仿宋_GB2312"/>
          <w:sz w:val="30"/>
          <w:szCs w:val="30"/>
          <w:lang w:eastAsia="zh-CN"/>
        </w:rPr>
        <w:t>元</w:t>
      </w:r>
      <w:r>
        <w:rPr>
          <w:rFonts w:hint="eastAsia" w:ascii="仿宋_GB2312" w:eastAsia="仿宋_GB2312"/>
          <w:sz w:val="30"/>
          <w:szCs w:val="30"/>
        </w:rPr>
        <w:t>，支出总计16561361.97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2915663.95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15.1</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2787642.12</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14.41</w:t>
      </w:r>
      <w:r>
        <w:rPr>
          <w:rFonts w:hint="eastAsia" w:ascii="仿宋_GB2312" w:eastAsia="仿宋_GB2312"/>
          <w:sz w:val="30"/>
          <w:szCs w:val="30"/>
        </w:rPr>
        <w:t>%。主要原因是</w:t>
      </w:r>
      <w:r>
        <w:rPr>
          <w:rFonts w:hint="eastAsia" w:ascii="仿宋_GB2312" w:eastAsia="仿宋_GB2312"/>
          <w:sz w:val="30"/>
          <w:szCs w:val="30"/>
          <w:lang w:val="en-US" w:eastAsia="zh-CN"/>
        </w:rPr>
        <w:t>2018年补发科学发展观奖金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度收入合计16433340.14</w:t>
      </w:r>
      <w:r>
        <w:rPr>
          <w:rFonts w:hint="eastAsia" w:ascii="仿宋_GB2312" w:eastAsia="仿宋_GB2312"/>
          <w:sz w:val="30"/>
          <w:szCs w:val="30"/>
          <w:lang w:eastAsia="zh-CN"/>
        </w:rPr>
        <w:t>元</w:t>
      </w:r>
      <w:r>
        <w:rPr>
          <w:rFonts w:hint="eastAsia" w:ascii="仿宋_GB2312" w:eastAsia="仿宋_GB2312"/>
          <w:sz w:val="30"/>
          <w:szCs w:val="30"/>
        </w:rPr>
        <w:t>，其中：财政拨款收入16433340.14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度支出合计16561361.97</w:t>
      </w:r>
      <w:r>
        <w:rPr>
          <w:rFonts w:hint="eastAsia" w:ascii="仿宋_GB2312" w:eastAsia="仿宋_GB2312"/>
          <w:sz w:val="30"/>
          <w:szCs w:val="30"/>
          <w:lang w:eastAsia="zh-CN"/>
        </w:rPr>
        <w:t>元</w:t>
      </w:r>
      <w:r>
        <w:rPr>
          <w:rFonts w:hint="eastAsia" w:ascii="仿宋_GB2312" w:eastAsia="仿宋_GB2312"/>
          <w:sz w:val="30"/>
          <w:szCs w:val="30"/>
        </w:rPr>
        <w:t>，其中：基本支出16561361.97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度年末结转和结余24569.48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128021.83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支出增加</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度财政拨款收入16433340.14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color w:val="000000" w:themeColor="text1"/>
          <w:sz w:val="30"/>
          <w:szCs w:val="30"/>
          <w:lang w:val="en-US" w:eastAsia="zh-CN"/>
          <w14:textFill>
            <w14:solidFill>
              <w14:schemeClr w14:val="tx1"/>
            </w14:solidFill>
          </w14:textFill>
        </w:rPr>
        <w:t>2583874.46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18.66</w:t>
      </w:r>
      <w:r>
        <w:rPr>
          <w:rFonts w:hint="eastAsia" w:ascii="仿宋_GB2312" w:eastAsia="仿宋_GB2312"/>
          <w:sz w:val="30"/>
          <w:szCs w:val="30"/>
        </w:rPr>
        <w:t>%。</w:t>
      </w:r>
      <w:r>
        <w:rPr>
          <w:rFonts w:hint="eastAsia" w:ascii="仿宋_GB2312" w:eastAsia="仿宋_GB2312"/>
          <w:sz w:val="30"/>
          <w:szCs w:val="30"/>
          <w:lang w:eastAsia="zh-CN"/>
        </w:rPr>
        <w:t>职工人数增加和工资增加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度财政拨款支出16561361.97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2864487.6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20.91</w:t>
      </w:r>
      <w:r>
        <w:rPr>
          <w:rFonts w:hint="eastAsia" w:ascii="仿宋_GB2312" w:eastAsia="仿宋_GB2312"/>
          <w:sz w:val="30"/>
          <w:szCs w:val="30"/>
        </w:rPr>
        <w:t>%。主要原因是</w:t>
      </w:r>
      <w:r>
        <w:rPr>
          <w:rFonts w:hint="eastAsia" w:ascii="仿宋_GB2312" w:eastAsia="仿宋_GB2312"/>
          <w:sz w:val="30"/>
          <w:szCs w:val="30"/>
          <w:lang w:eastAsia="zh-CN"/>
        </w:rPr>
        <w:t>职工人数增加和工资增加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度财政拨款支出主要用于以下方面：一般公共服务支出3724156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；教育支出10808618.05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；社会保障与就业支出2028587.92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度一般公共财政拨款基本支出16561361.97</w:t>
      </w:r>
      <w:r>
        <w:rPr>
          <w:rFonts w:hint="eastAsia" w:ascii="仿宋_GB2312" w:eastAsia="仿宋_GB2312"/>
          <w:sz w:val="30"/>
          <w:szCs w:val="30"/>
          <w:lang w:eastAsia="zh-CN"/>
        </w:rPr>
        <w:t>元</w:t>
      </w:r>
      <w:r>
        <w:rPr>
          <w:rFonts w:hint="eastAsia" w:ascii="仿宋_GB2312" w:eastAsia="仿宋_GB2312"/>
          <w:sz w:val="30"/>
          <w:szCs w:val="30"/>
        </w:rPr>
        <w:t>。其中：人员经费12823997.22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788032.74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2018年补发科学发展观奖金</w:t>
      </w:r>
      <w:r>
        <w:rPr>
          <w:rFonts w:hint="eastAsia" w:ascii="仿宋_GB2312" w:eastAsia="仿宋_GB2312"/>
          <w:sz w:val="30"/>
          <w:szCs w:val="30"/>
        </w:rPr>
        <w:t>。人员经费用途主要包括基本工资、津贴补贴、奖金、社会保障缴费等。公用经费3737364.75</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 xml:space="preserve">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eastAsia="zh-CN"/>
        </w:rPr>
        <w:t>本单位没有</w:t>
      </w:r>
      <w:r>
        <w:rPr>
          <w:rFonts w:ascii="仿宋_GB2312" w:eastAsia="仿宋_GB2312"/>
          <w:sz w:val="30"/>
          <w:szCs w:val="30"/>
        </w:rPr>
        <w:t>第三方</w:t>
      </w:r>
      <w:r>
        <w:rPr>
          <w:rFonts w:hint="eastAsia" w:ascii="仿宋_GB2312" w:eastAsia="仿宋_GB2312"/>
          <w:sz w:val="30"/>
          <w:szCs w:val="30"/>
        </w:rPr>
        <w:t>机构</w:t>
      </w:r>
      <w:r>
        <w:rPr>
          <w:rFonts w:ascii="仿宋_GB2312" w:eastAsia="仿宋_GB2312"/>
          <w:sz w:val="30"/>
          <w:szCs w:val="30"/>
        </w:rPr>
        <w:t>开展绩效评价</w:t>
      </w:r>
      <w:r>
        <w:rPr>
          <w:rFonts w:hint="eastAsia" w:ascii="仿宋_GB2312" w:eastAsia="仿宋_GB2312"/>
          <w:sz w:val="30"/>
          <w:szCs w:val="30"/>
          <w:lang w:eastAsia="zh-CN"/>
        </w:rPr>
        <w:t>。</w:t>
      </w:r>
      <w:bookmarkStart w:id="0" w:name="_GoBack"/>
      <w:bookmarkEnd w:id="0"/>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3503698"/>
    <w:rsid w:val="2AC80393"/>
    <w:rsid w:val="2BF52F09"/>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123456</cp:lastModifiedBy>
  <cp:lastPrinted>2020-08-19T09:33:00Z</cp:lastPrinted>
  <dcterms:modified xsi:type="dcterms:W3CDTF">2020-10-16T01:13:03Z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