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val="en-US" w:eastAsia="zh-CN"/>
        </w:rPr>
        <w:t>积石山县地病办</w:t>
      </w:r>
      <w:bookmarkStart w:id="0" w:name="_GoBack"/>
      <w:bookmarkEnd w:id="0"/>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1、</w:t>
      </w:r>
      <w:r>
        <w:rPr>
          <w:rFonts w:hint="eastAsia" w:ascii="宋体" w:hAnsi="宋体" w:eastAsia="宋体" w:cs="宋体"/>
          <w:kern w:val="0"/>
          <w:sz w:val="32"/>
          <w:szCs w:val="32"/>
          <w:lang w:val="en-US" w:eastAsia="zh-CN" w:bidi="ar"/>
        </w:rPr>
        <w:t>宣传贯彻执行党和国家的教育方针、政策、法律法规等，坚持依法治教、依法治学，贯彻执行县地病办的行政规章制度。</w:t>
      </w:r>
    </w:p>
    <w:p>
      <w:pPr>
        <w:ind w:firstLine="640" w:firstLineChars="200"/>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2、</w:t>
      </w:r>
      <w:r>
        <w:rPr>
          <w:rFonts w:hint="eastAsia" w:ascii="宋体" w:hAnsi="宋体" w:eastAsia="宋体" w:cs="宋体"/>
          <w:kern w:val="0"/>
          <w:sz w:val="32"/>
          <w:szCs w:val="32"/>
          <w:lang w:val="en-US" w:eastAsia="zh-CN" w:bidi="ar"/>
        </w:rPr>
        <w:t>配合县、镇人民政府制定符合党的教育方针和国家教育法律法规以及本单位发展规划和提灌布局调整规划，并抓好组织实施和落实工作。</w:t>
      </w:r>
      <w:r>
        <w:rPr>
          <w:rFonts w:ascii="宋体" w:hAnsi="宋体" w:eastAsia="宋体" w:cs="宋体"/>
          <w:kern w:val="0"/>
          <w:sz w:val="32"/>
          <w:szCs w:val="32"/>
          <w:lang w:val="en-US" w:eastAsia="zh-CN" w:bidi="ar"/>
        </w:rPr>
        <w:br w:type="textWrapping"/>
      </w:r>
      <w:r>
        <w:rPr>
          <w:rFonts w:hint="eastAsia" w:ascii="宋体" w:hAnsi="宋体" w:eastAsia="宋体" w:cs="宋体"/>
          <w:kern w:val="0"/>
          <w:sz w:val="32"/>
          <w:szCs w:val="32"/>
          <w:lang w:val="en-US" w:eastAsia="zh-CN" w:bidi="ar"/>
        </w:rPr>
        <w:t xml:space="preserve">    </w:t>
      </w:r>
      <w:r>
        <w:rPr>
          <w:rFonts w:hint="eastAsia" w:asciiTheme="majorEastAsia" w:hAnsiTheme="majorEastAsia" w:eastAsiaTheme="majorEastAsia" w:cstheme="majorEastAsia"/>
          <w:b w:val="0"/>
          <w:bCs w:val="0"/>
          <w:kern w:val="2"/>
          <w:sz w:val="32"/>
          <w:szCs w:val="32"/>
          <w:lang w:val="en-US" w:eastAsia="zh-CN" w:bidi="ar-SA"/>
        </w:rPr>
        <w:t>4、按照干部职数、编制和管理权限，负责本单位人事管理、考核考评等工作。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积石山县地病办参公编制21人，在职人数21人，其他6人。为全额财政拨款事业单位。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2683338.9</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2737886.13</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248464.32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9.2</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355125.8</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12.9</w:t>
      </w:r>
      <w:r>
        <w:rPr>
          <w:rFonts w:hint="eastAsia" w:ascii="仿宋_GB2312" w:eastAsia="仿宋_GB2312"/>
          <w:sz w:val="30"/>
          <w:szCs w:val="30"/>
        </w:rPr>
        <w:t>%。主要原因是</w:t>
      </w:r>
      <w:r>
        <w:rPr>
          <w:rFonts w:hint="eastAsia" w:ascii="仿宋_GB2312" w:eastAsia="仿宋_GB2312"/>
          <w:sz w:val="30"/>
          <w:szCs w:val="30"/>
          <w:lang w:eastAsia="zh-CN"/>
        </w:rPr>
        <w:t>部分资金财政直接支付和</w:t>
      </w:r>
      <w:r>
        <w:rPr>
          <w:rFonts w:hint="eastAsia" w:ascii="仿宋_GB2312" w:eastAsia="仿宋_GB2312"/>
          <w:sz w:val="30"/>
          <w:szCs w:val="30"/>
          <w:lang w:val="en-US" w:eastAsia="zh-CN"/>
        </w:rPr>
        <w:t>卫生局</w:t>
      </w:r>
      <w:r>
        <w:rPr>
          <w:rFonts w:hint="eastAsia" w:ascii="仿宋_GB2312" w:eastAsia="仿宋_GB2312"/>
          <w:sz w:val="30"/>
          <w:szCs w:val="30"/>
          <w:lang w:eastAsia="zh-CN"/>
        </w:rPr>
        <w:t>支付</w:t>
      </w:r>
      <w:r>
        <w:rPr>
          <w:rFonts w:hint="eastAsia" w:ascii="仿宋_GB2312" w:eastAsia="仿宋_GB2312"/>
          <w:sz w:val="30"/>
          <w:szCs w:val="30"/>
          <w:lang w:val="en-US" w:eastAsia="zh-CN"/>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2683338.9</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2553338.9</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95.2</w:t>
      </w:r>
      <w:r>
        <w:rPr>
          <w:rFonts w:hint="eastAsia" w:ascii="仿宋_GB2312" w:eastAsia="仿宋_GB2312"/>
          <w:sz w:val="30"/>
          <w:szCs w:val="30"/>
        </w:rPr>
        <w:t>%；上级补助收入</w:t>
      </w:r>
      <w:r>
        <w:rPr>
          <w:rFonts w:hint="eastAsia" w:ascii="仿宋_GB2312" w:eastAsia="仿宋_GB2312"/>
          <w:sz w:val="30"/>
          <w:szCs w:val="30"/>
          <w:lang w:val="en-US" w:eastAsia="zh-CN"/>
        </w:rPr>
        <w:t>130000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4.8</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2737886.13</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2492313.15</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91</w:t>
      </w:r>
      <w:r>
        <w:rPr>
          <w:rFonts w:hint="eastAsia" w:ascii="仿宋_GB2312" w:eastAsia="仿宋_GB2312"/>
          <w:sz w:val="30"/>
          <w:szCs w:val="30"/>
        </w:rPr>
        <w:t>%。</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245572.98</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增加133852</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银行利息</w:t>
      </w:r>
      <w:r>
        <w:rPr>
          <w:rFonts w:hint="eastAsia" w:ascii="仿宋_GB2312" w:eastAsia="仿宋_GB2312"/>
          <w:sz w:val="30"/>
          <w:szCs w:val="30"/>
          <w:lang w:eastAsia="zh-CN"/>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2683338.9</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248464.32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9.2</w:t>
      </w:r>
      <w:r>
        <w:rPr>
          <w:rFonts w:hint="eastAsia" w:ascii="仿宋_GB2312" w:eastAsia="仿宋_GB2312"/>
          <w:sz w:val="30"/>
          <w:szCs w:val="30"/>
        </w:rPr>
        <w:t>%。主要原因是农村义务教育阶段学校信息化建设教育扶贫</w:t>
      </w:r>
      <w:r>
        <w:rPr>
          <w:rFonts w:hint="eastAsia" w:ascii="仿宋_GB2312" w:eastAsia="仿宋_GB2312"/>
          <w:sz w:val="30"/>
          <w:szCs w:val="30"/>
          <w:lang w:val="en-US" w:eastAsia="zh-CN"/>
        </w:rPr>
        <w:t>资金和</w:t>
      </w:r>
      <w:r>
        <w:rPr>
          <w:rFonts w:hint="eastAsia" w:ascii="仿宋_GB2312" w:eastAsia="仿宋_GB2312"/>
          <w:sz w:val="30"/>
          <w:szCs w:val="30"/>
        </w:rPr>
        <w:t>农村义务教育阶段学校</w:t>
      </w:r>
      <w:r>
        <w:rPr>
          <w:rFonts w:hint="eastAsia" w:ascii="仿宋_GB2312" w:eastAsia="仿宋_GB2312"/>
          <w:sz w:val="30"/>
          <w:szCs w:val="30"/>
          <w:lang w:val="en-US" w:eastAsia="zh-CN"/>
        </w:rPr>
        <w:t>教育均衡发展资金的拨入减少，寄宿生生活补助由上级部门统一发放</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2683338.9</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248464.32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12.9</w:t>
      </w:r>
      <w:r>
        <w:rPr>
          <w:rFonts w:hint="eastAsia" w:ascii="仿宋_GB2312" w:eastAsia="仿宋_GB2312"/>
          <w:sz w:val="30"/>
          <w:szCs w:val="30"/>
        </w:rPr>
        <w:t>%。主要原因是</w:t>
      </w:r>
      <w:r>
        <w:rPr>
          <w:rFonts w:hint="eastAsia" w:ascii="仿宋_GB2312" w:eastAsia="仿宋_GB2312"/>
          <w:sz w:val="30"/>
          <w:szCs w:val="30"/>
          <w:lang w:eastAsia="zh-CN"/>
        </w:rPr>
        <w:t>部分资金财政直接支付和水利局支付</w:t>
      </w:r>
      <w:r>
        <w:rPr>
          <w:rFonts w:hint="eastAsia" w:ascii="仿宋_GB2312" w:eastAsia="仿宋_GB2312"/>
          <w:sz w:val="30"/>
          <w:szCs w:val="30"/>
          <w:lang w:val="en-US" w:eastAsia="zh-CN"/>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1849260.24</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1849260.24</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减少-45026</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6884FB6"/>
    <w:rsid w:val="09CE172F"/>
    <w:rsid w:val="0B0714E5"/>
    <w:rsid w:val="0CF017C4"/>
    <w:rsid w:val="147A7C9D"/>
    <w:rsid w:val="153C1F56"/>
    <w:rsid w:val="17542C27"/>
    <w:rsid w:val="18F1352C"/>
    <w:rsid w:val="19643582"/>
    <w:rsid w:val="1B943FD8"/>
    <w:rsid w:val="1BA372AA"/>
    <w:rsid w:val="1BA37B13"/>
    <w:rsid w:val="1BE52822"/>
    <w:rsid w:val="1D4520FB"/>
    <w:rsid w:val="1D536791"/>
    <w:rsid w:val="1DD64839"/>
    <w:rsid w:val="216E539A"/>
    <w:rsid w:val="23430F00"/>
    <w:rsid w:val="2AC80393"/>
    <w:rsid w:val="2EE67926"/>
    <w:rsid w:val="35061B1D"/>
    <w:rsid w:val="35130FCB"/>
    <w:rsid w:val="36DE5132"/>
    <w:rsid w:val="397C7EC0"/>
    <w:rsid w:val="3EDE7988"/>
    <w:rsid w:val="480F077D"/>
    <w:rsid w:val="4DEA47AA"/>
    <w:rsid w:val="55935B60"/>
    <w:rsid w:val="5A6B42B8"/>
    <w:rsid w:val="5BF36344"/>
    <w:rsid w:val="5F2727A8"/>
    <w:rsid w:val="5F5C4481"/>
    <w:rsid w:val="5FC216E1"/>
    <w:rsid w:val="62960785"/>
    <w:rsid w:val="63904B5B"/>
    <w:rsid w:val="65FD004A"/>
    <w:rsid w:val="6D75333B"/>
    <w:rsid w:val="705707D6"/>
    <w:rsid w:val="76041B0B"/>
    <w:rsid w:val="763F0CE1"/>
    <w:rsid w:val="7A0344C4"/>
    <w:rsid w:val="7A863219"/>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5</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如梦无痕</cp:lastModifiedBy>
  <cp:lastPrinted>2020-08-19T09:33:00Z</cp:lastPrinted>
  <dcterms:modified xsi:type="dcterms:W3CDTF">2020-11-19T07:55:30Z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