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hint="eastAsia" w:ascii="方正小标宋简体" w:eastAsia="方正小标宋简体"/>
          <w:sz w:val="36"/>
          <w:szCs w:val="36"/>
        </w:rPr>
      </w:pPr>
      <w:r>
        <w:rPr>
          <w:rFonts w:hint="eastAsia" w:ascii="方正小标宋简体" w:eastAsia="方正小标宋简体"/>
          <w:sz w:val="36"/>
          <w:szCs w:val="36"/>
          <w:lang w:eastAsia="zh-CN"/>
        </w:rPr>
        <w:t>积石山县妇幼保健站2019年</w:t>
      </w:r>
      <w:r>
        <w:rPr>
          <w:rFonts w:hint="eastAsia" w:ascii="方正小标宋简体" w:eastAsia="方正小标宋简体"/>
          <w:sz w:val="36"/>
          <w:szCs w:val="36"/>
        </w:rPr>
        <w:t>度部门决算情况</w:t>
      </w:r>
    </w:p>
    <w:p>
      <w:pPr>
        <w:jc w:val="center"/>
        <w:rPr>
          <w:rFonts w:ascii="方正小标宋简体" w:eastAsia="方正小标宋简体"/>
          <w:sz w:val="36"/>
          <w:szCs w:val="36"/>
        </w:rPr>
      </w:pPr>
      <w:r>
        <w:rPr>
          <w:rFonts w:hint="eastAsia" w:ascii="方正小标宋简体" w:eastAsia="方正小标宋简体"/>
          <w:sz w:val="36"/>
          <w:szCs w:val="36"/>
        </w:rPr>
        <w:t>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800"/>
        <w:rPr>
          <w:rFonts w:hint="eastAsia" w:ascii="仿宋" w:hAnsi="仿宋" w:eastAsia="仿宋" w:cs="仿宋"/>
          <w:b/>
          <w:sz w:val="32"/>
          <w:lang w:eastAsia="zh-CN"/>
        </w:rPr>
      </w:pPr>
      <w:r>
        <w:rPr>
          <w:rFonts w:hint="eastAsia" w:ascii="仿宋" w:hAnsi="仿宋" w:eastAsia="仿宋" w:cs="仿宋"/>
          <w:sz w:val="32"/>
        </w:rPr>
        <w:t>我</w:t>
      </w:r>
      <w:r>
        <w:rPr>
          <w:rFonts w:hint="eastAsia" w:ascii="仿宋" w:hAnsi="仿宋" w:eastAsia="仿宋" w:cs="仿宋"/>
          <w:sz w:val="32"/>
          <w:lang w:eastAsia="zh-CN"/>
        </w:rPr>
        <w:t>站</w:t>
      </w:r>
      <w:r>
        <w:rPr>
          <w:rFonts w:hint="eastAsia" w:ascii="仿宋" w:hAnsi="仿宋" w:eastAsia="仿宋" w:cs="仿宋"/>
          <w:sz w:val="32"/>
        </w:rPr>
        <w:t>属国家</w:t>
      </w:r>
      <w:r>
        <w:rPr>
          <w:rFonts w:hint="eastAsia" w:ascii="仿宋" w:hAnsi="仿宋" w:eastAsia="仿宋" w:cs="仿宋"/>
          <w:sz w:val="32"/>
          <w:lang w:eastAsia="zh-CN"/>
        </w:rPr>
        <w:t>全额拨款</w:t>
      </w:r>
      <w:r>
        <w:rPr>
          <w:rFonts w:hint="eastAsia" w:ascii="仿宋" w:hAnsi="仿宋" w:eastAsia="仿宋" w:cs="仿宋"/>
          <w:sz w:val="32"/>
        </w:rPr>
        <w:t>事业单位</w:t>
      </w:r>
      <w:r>
        <w:rPr>
          <w:rFonts w:hint="eastAsia" w:ascii="仿宋" w:hAnsi="仿宋" w:eastAsia="仿宋" w:cs="仿宋"/>
          <w:sz w:val="32"/>
          <w:lang w:eastAsia="zh-CN"/>
        </w:rPr>
        <w:t>、国有非营利性医疗保健机构，属城乡居民医疗保险定点单位，是全县唯一一家集妇女儿童保健、婚前医学检查、基本医疗服务为一体的医疗保健专业机构。主要开展妇幼保健、婚前医学检查、计划免疫、健康教育等国家基本公共卫生服务</w:t>
      </w:r>
      <w:r>
        <w:rPr>
          <w:rFonts w:hint="eastAsia" w:ascii="仿宋" w:hAnsi="仿宋" w:eastAsia="仿宋" w:cs="仿宋"/>
          <w:sz w:val="32"/>
        </w:rPr>
        <w:t>工作</w:t>
      </w:r>
      <w:r>
        <w:rPr>
          <w:rFonts w:hint="eastAsia" w:ascii="仿宋" w:hAnsi="仿宋" w:eastAsia="仿宋" w:cs="仿宋"/>
          <w:sz w:val="32"/>
          <w:lang w:eastAsia="zh-CN"/>
        </w:rPr>
        <w:t>和基本医疗服务工作。</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我</w:t>
      </w:r>
      <w:r>
        <w:rPr>
          <w:rFonts w:hint="eastAsia" w:ascii="仿宋_GB2312" w:hAnsi="仿宋_GB2312" w:eastAsia="仿宋_GB2312" w:cs="仿宋_GB2312"/>
          <w:color w:val="000000"/>
          <w:sz w:val="30"/>
          <w:szCs w:val="30"/>
          <w:lang w:eastAsia="zh-CN"/>
        </w:rPr>
        <w:t>站</w:t>
      </w:r>
      <w:r>
        <w:rPr>
          <w:rFonts w:hint="eastAsia" w:ascii="仿宋_GB2312" w:hAnsi="仿宋_GB2312" w:eastAsia="仿宋_GB2312" w:cs="仿宋_GB2312"/>
          <w:color w:val="000000"/>
          <w:sz w:val="30"/>
          <w:szCs w:val="30"/>
        </w:rPr>
        <w:t>属财政全额补助事业单位，核定人员编制</w:t>
      </w:r>
      <w:r>
        <w:rPr>
          <w:rFonts w:hint="eastAsia" w:ascii="仿宋_GB2312" w:hAnsi="仿宋_GB2312" w:eastAsia="仿宋_GB2312" w:cs="仿宋_GB2312"/>
          <w:color w:val="000000"/>
          <w:sz w:val="30"/>
          <w:szCs w:val="30"/>
          <w:lang w:val="en-US" w:eastAsia="zh-CN"/>
        </w:rPr>
        <w:t>36</w:t>
      </w:r>
      <w:r>
        <w:rPr>
          <w:rFonts w:hint="eastAsia" w:ascii="仿宋_GB2312" w:hAnsi="仿宋_GB2312" w:eastAsia="仿宋_GB2312" w:cs="仿宋_GB2312"/>
          <w:color w:val="000000"/>
          <w:sz w:val="30"/>
          <w:szCs w:val="30"/>
        </w:rPr>
        <w:t>人，年末实有人数</w:t>
      </w:r>
      <w:r>
        <w:rPr>
          <w:rFonts w:hint="eastAsia" w:ascii="仿宋_GB2312" w:hAnsi="仿宋_GB2312" w:eastAsia="仿宋_GB2312" w:cs="仿宋_GB2312"/>
          <w:color w:val="000000"/>
          <w:sz w:val="30"/>
          <w:szCs w:val="30"/>
          <w:lang w:val="en-US" w:eastAsia="zh-CN"/>
        </w:rPr>
        <w:t>66</w:t>
      </w:r>
      <w:r>
        <w:rPr>
          <w:rFonts w:hint="eastAsia" w:ascii="仿宋_GB2312" w:hAnsi="仿宋_GB2312" w:eastAsia="仿宋_GB2312" w:cs="仿宋_GB2312"/>
          <w:color w:val="000000"/>
          <w:sz w:val="30"/>
          <w:szCs w:val="30"/>
        </w:rPr>
        <w:t>人，其中临聘人员</w:t>
      </w:r>
      <w:r>
        <w:rPr>
          <w:rFonts w:hint="eastAsia" w:ascii="仿宋_GB2312" w:hAnsi="仿宋_GB2312" w:eastAsia="仿宋_GB2312" w:cs="仿宋_GB2312"/>
          <w:color w:val="000000"/>
          <w:sz w:val="30"/>
          <w:szCs w:val="30"/>
          <w:lang w:val="en-US" w:eastAsia="zh-CN"/>
        </w:rPr>
        <w:t>30</w:t>
      </w:r>
      <w:r>
        <w:rPr>
          <w:rFonts w:hint="eastAsia" w:ascii="仿宋_GB2312" w:hAnsi="仿宋_GB2312" w:eastAsia="仿宋_GB2312" w:cs="仿宋_GB2312"/>
          <w:color w:val="000000"/>
          <w:sz w:val="30"/>
          <w:szCs w:val="30"/>
        </w:rPr>
        <w:t>人。医院设有</w:t>
      </w:r>
      <w:r>
        <w:rPr>
          <w:rFonts w:hint="eastAsia" w:ascii="仿宋_GB2312" w:hAnsi="仿宋_GB2312" w:eastAsia="仿宋_GB2312" w:cs="仿宋_GB2312"/>
          <w:color w:val="000000"/>
          <w:sz w:val="30"/>
          <w:szCs w:val="30"/>
          <w:lang w:eastAsia="zh-CN"/>
        </w:rPr>
        <w:t>综合内儿科、妇产科、保健科、公共卫生科、婚前检查科、</w:t>
      </w:r>
      <w:r>
        <w:rPr>
          <w:rFonts w:hint="eastAsia" w:ascii="仿宋_GB2312" w:hAnsi="仿宋_GB2312" w:eastAsia="仿宋_GB2312" w:cs="仿宋_GB2312"/>
          <w:color w:val="000000"/>
          <w:sz w:val="30"/>
          <w:szCs w:val="30"/>
        </w:rPr>
        <w:t>检验科、</w:t>
      </w:r>
      <w:r>
        <w:rPr>
          <w:rFonts w:hint="eastAsia" w:ascii="仿宋_GB2312" w:hAnsi="仿宋_GB2312" w:eastAsia="仿宋_GB2312" w:cs="仿宋_GB2312"/>
          <w:color w:val="000000"/>
          <w:sz w:val="30"/>
          <w:szCs w:val="30"/>
          <w:lang w:eastAsia="zh-CN"/>
        </w:rPr>
        <w:t>医学影像</w:t>
      </w:r>
      <w:r>
        <w:rPr>
          <w:rFonts w:hint="eastAsia" w:ascii="仿宋_GB2312" w:hAnsi="仿宋_GB2312" w:eastAsia="仿宋_GB2312" w:cs="仿宋_GB2312"/>
          <w:color w:val="000000"/>
          <w:sz w:val="30"/>
          <w:szCs w:val="30"/>
        </w:rPr>
        <w:t>科、</w:t>
      </w:r>
      <w:r>
        <w:rPr>
          <w:rFonts w:hint="eastAsia" w:ascii="仿宋_GB2312" w:hAnsi="仿宋_GB2312" w:eastAsia="仿宋_GB2312" w:cs="仿宋_GB2312"/>
          <w:color w:val="000000"/>
          <w:sz w:val="30"/>
          <w:szCs w:val="30"/>
          <w:lang w:eastAsia="zh-CN"/>
        </w:rPr>
        <w:t>药剂科、医保办、党建办、财务科、信息科等</w:t>
      </w:r>
      <w:r>
        <w:rPr>
          <w:rFonts w:hint="eastAsia" w:ascii="仿宋_GB2312" w:hAnsi="仿宋_GB2312" w:eastAsia="仿宋_GB2312" w:cs="仿宋_GB2312"/>
          <w:color w:val="000000"/>
          <w:sz w:val="30"/>
          <w:szCs w:val="30"/>
          <w:lang w:val="en-US" w:eastAsia="zh-CN"/>
        </w:rPr>
        <w:t>12</w:t>
      </w:r>
      <w:bookmarkStart w:id="0" w:name="_GoBack"/>
      <w:bookmarkEnd w:id="0"/>
      <w:r>
        <w:rPr>
          <w:rFonts w:hint="eastAsia" w:ascii="仿宋_GB2312" w:hAnsi="仿宋_GB2312" w:eastAsia="仿宋_GB2312" w:cs="仿宋_GB2312"/>
          <w:color w:val="000000"/>
          <w:sz w:val="30"/>
          <w:szCs w:val="30"/>
          <w:lang w:val="en-US" w:eastAsia="zh-CN"/>
        </w:rPr>
        <w:t>个职能科室。</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color w:val="auto"/>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w:t>
      </w:r>
      <w:r>
        <w:rPr>
          <w:rFonts w:hint="eastAsia" w:ascii="仿宋_GB2312" w:eastAsia="仿宋_GB2312"/>
          <w:sz w:val="30"/>
          <w:szCs w:val="30"/>
          <w:lang w:val="en-US" w:eastAsia="zh-CN"/>
        </w:rPr>
        <w:t>6887747.67</w:t>
      </w:r>
      <w:r>
        <w:rPr>
          <w:rFonts w:hint="eastAsia" w:ascii="仿宋_GB2312" w:eastAsia="仿宋_GB2312"/>
          <w:sz w:val="30"/>
          <w:szCs w:val="30"/>
          <w:lang w:eastAsia="zh-CN"/>
        </w:rPr>
        <w:t>元</w:t>
      </w:r>
      <w:r>
        <w:rPr>
          <w:rFonts w:hint="eastAsia" w:ascii="仿宋_GB2312" w:eastAsia="仿宋_GB2312"/>
          <w:sz w:val="30"/>
          <w:szCs w:val="30"/>
        </w:rPr>
        <w:t>，支出总计</w:t>
      </w:r>
      <w:r>
        <w:rPr>
          <w:rFonts w:hint="eastAsia" w:ascii="仿宋_GB2312" w:eastAsia="仿宋_GB2312"/>
          <w:sz w:val="30"/>
          <w:szCs w:val="30"/>
          <w:lang w:val="en-US" w:eastAsia="zh-CN"/>
        </w:rPr>
        <w:t>6605659.66</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w:t>
      </w:r>
      <w:r>
        <w:rPr>
          <w:rFonts w:hint="eastAsia" w:ascii="仿宋_GB2312" w:eastAsia="仿宋_GB2312"/>
          <w:sz w:val="30"/>
          <w:szCs w:val="30"/>
          <w:lang w:eastAsia="zh-CN"/>
        </w:rPr>
        <w:t>减少</w:t>
      </w:r>
      <w:r>
        <w:rPr>
          <w:rFonts w:hint="eastAsia" w:ascii="仿宋_GB2312" w:eastAsia="仿宋_GB2312"/>
          <w:sz w:val="30"/>
          <w:szCs w:val="30"/>
          <w:lang w:val="en-US" w:eastAsia="zh-CN"/>
        </w:rPr>
        <w:t>866968.56</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11.18</w:t>
      </w:r>
      <w:r>
        <w:rPr>
          <w:rFonts w:hint="eastAsia" w:ascii="仿宋_GB2312" w:eastAsia="仿宋_GB2312"/>
          <w:sz w:val="30"/>
          <w:szCs w:val="30"/>
        </w:rPr>
        <w:t>%，支出</w:t>
      </w:r>
      <w:r>
        <w:rPr>
          <w:rFonts w:hint="eastAsia" w:ascii="仿宋_GB2312" w:eastAsia="仿宋_GB2312"/>
          <w:sz w:val="30"/>
          <w:szCs w:val="30"/>
          <w:lang w:eastAsia="zh-CN"/>
        </w:rPr>
        <w:t>减少</w:t>
      </w:r>
      <w:r>
        <w:rPr>
          <w:rFonts w:hint="eastAsia" w:ascii="仿宋_GB2312" w:eastAsia="仿宋_GB2312"/>
          <w:sz w:val="30"/>
          <w:szCs w:val="30"/>
          <w:lang w:val="en-US" w:eastAsia="zh-CN"/>
        </w:rPr>
        <w:t>1131801.18</w:t>
      </w:r>
      <w:r>
        <w:rPr>
          <w:rFonts w:hint="eastAsia" w:ascii="仿宋_GB2312" w:eastAsia="仿宋_GB2312"/>
          <w:sz w:val="30"/>
          <w:szCs w:val="30"/>
          <w:lang w:eastAsia="zh-CN"/>
        </w:rPr>
        <w:t>元</w:t>
      </w:r>
      <w:r>
        <w:rPr>
          <w:rFonts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14.63</w:t>
      </w:r>
      <w:r>
        <w:rPr>
          <w:rFonts w:hint="eastAsia" w:ascii="仿宋_GB2312" w:eastAsia="仿宋_GB2312"/>
          <w:sz w:val="30"/>
          <w:szCs w:val="30"/>
        </w:rPr>
        <w:t>%。主要原因是</w:t>
      </w:r>
      <w:r>
        <w:rPr>
          <w:rFonts w:hint="eastAsia" w:ascii="仿宋_GB2312" w:eastAsia="仿宋_GB2312"/>
          <w:color w:val="auto"/>
          <w:sz w:val="30"/>
          <w:szCs w:val="30"/>
          <w:lang w:eastAsia="zh-CN"/>
        </w:rPr>
        <w:t>医院医疗收入减少、财政拨款减少、绩效工资支出减少，办公费用、商品服务支出减少</w:t>
      </w:r>
      <w:r>
        <w:rPr>
          <w:rFonts w:hint="eastAsia" w:ascii="仿宋_GB2312" w:eastAsia="仿宋_GB2312"/>
          <w:color w:val="auto"/>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w:t>
      </w:r>
      <w:r>
        <w:rPr>
          <w:rFonts w:hint="eastAsia" w:ascii="仿宋_GB2312" w:eastAsia="仿宋_GB2312"/>
          <w:sz w:val="30"/>
          <w:szCs w:val="30"/>
          <w:lang w:val="en-US" w:eastAsia="zh-CN"/>
        </w:rPr>
        <w:t>6887747.67</w:t>
      </w:r>
      <w:r>
        <w:rPr>
          <w:rFonts w:hint="eastAsia" w:ascii="仿宋_GB2312" w:eastAsia="仿宋_GB2312"/>
          <w:sz w:val="30"/>
          <w:szCs w:val="30"/>
          <w:lang w:eastAsia="zh-CN"/>
        </w:rPr>
        <w:t>元</w:t>
      </w:r>
      <w:r>
        <w:rPr>
          <w:rFonts w:hint="eastAsia" w:ascii="仿宋_GB2312" w:eastAsia="仿宋_GB2312"/>
          <w:sz w:val="30"/>
          <w:szCs w:val="30"/>
        </w:rPr>
        <w:t>，其中：财政拨款收入</w:t>
      </w:r>
      <w:r>
        <w:rPr>
          <w:rFonts w:hint="eastAsia" w:ascii="仿宋_GB2312" w:eastAsia="仿宋_GB2312"/>
          <w:sz w:val="30"/>
          <w:szCs w:val="30"/>
          <w:lang w:val="en-US" w:eastAsia="zh-CN"/>
        </w:rPr>
        <w:t>3120300.4</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45.21</w:t>
      </w:r>
      <w:r>
        <w:rPr>
          <w:rFonts w:hint="eastAsia" w:ascii="仿宋_GB2312" w:eastAsia="仿宋_GB2312"/>
          <w:sz w:val="30"/>
          <w:szCs w:val="30"/>
        </w:rPr>
        <w:t>%；上级补助收入</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；事业收入</w:t>
      </w:r>
      <w:r>
        <w:rPr>
          <w:rFonts w:hint="eastAsia" w:ascii="仿宋_GB2312" w:eastAsia="仿宋_GB2312"/>
          <w:sz w:val="30"/>
          <w:szCs w:val="30"/>
          <w:lang w:val="en-US" w:eastAsia="zh-CN"/>
        </w:rPr>
        <w:t>3767447.27</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54.69</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w:t>
      </w:r>
      <w:r>
        <w:rPr>
          <w:rFonts w:hint="eastAsia" w:ascii="仿宋_GB2312" w:eastAsia="仿宋_GB2312"/>
          <w:sz w:val="30"/>
          <w:szCs w:val="30"/>
          <w:lang w:val="en-US" w:eastAsia="zh-CN"/>
        </w:rPr>
        <w:t>6605659.66</w:t>
      </w:r>
      <w:r>
        <w:rPr>
          <w:rFonts w:hint="eastAsia" w:ascii="仿宋_GB2312" w:eastAsia="仿宋_GB2312"/>
          <w:sz w:val="30"/>
          <w:szCs w:val="30"/>
          <w:lang w:eastAsia="zh-CN"/>
        </w:rPr>
        <w:t>元</w:t>
      </w:r>
      <w:r>
        <w:rPr>
          <w:rFonts w:hint="eastAsia" w:ascii="仿宋_GB2312" w:eastAsia="仿宋_GB2312"/>
          <w:sz w:val="30"/>
          <w:szCs w:val="30"/>
        </w:rPr>
        <w:t>，其中：基本支出</w:t>
      </w:r>
      <w:r>
        <w:rPr>
          <w:rFonts w:hint="eastAsia" w:ascii="仿宋_GB2312" w:eastAsia="仿宋_GB2312"/>
          <w:sz w:val="30"/>
          <w:szCs w:val="30"/>
          <w:lang w:val="en-US" w:eastAsia="zh-CN"/>
        </w:rPr>
        <w:t>6605659.66</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w:t>
      </w:r>
      <w:r>
        <w:rPr>
          <w:rFonts w:hint="eastAsia" w:ascii="仿宋_GB2312" w:eastAsia="仿宋_GB2312"/>
          <w:sz w:val="30"/>
          <w:szCs w:val="30"/>
          <w:lang w:val="en-US" w:eastAsia="zh-CN"/>
        </w:rPr>
        <w:t>282088.01</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264832.62</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支出减少，因此结余结转增大。</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w:t>
      </w:r>
      <w:r>
        <w:rPr>
          <w:rFonts w:hint="eastAsia" w:ascii="仿宋_GB2312" w:eastAsia="仿宋_GB2312"/>
          <w:sz w:val="30"/>
          <w:szCs w:val="30"/>
          <w:lang w:val="en-US" w:eastAsia="zh-CN"/>
        </w:rPr>
        <w:t>3120300.40</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color w:val="auto"/>
          <w:sz w:val="30"/>
          <w:szCs w:val="30"/>
          <w:lang w:val="en-US" w:eastAsia="zh-CN"/>
        </w:rPr>
        <w:t>798928.78</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20.38</w:t>
      </w:r>
      <w:r>
        <w:rPr>
          <w:rFonts w:hint="eastAsia" w:ascii="仿宋_GB2312" w:eastAsia="仿宋_GB2312"/>
          <w:sz w:val="30"/>
          <w:szCs w:val="30"/>
        </w:rPr>
        <w:t>%。主要原因是</w:t>
      </w:r>
      <w:r>
        <w:rPr>
          <w:rFonts w:hint="eastAsia" w:ascii="仿宋_GB2312" w:eastAsia="仿宋_GB2312"/>
          <w:sz w:val="30"/>
          <w:szCs w:val="30"/>
          <w:lang w:eastAsia="zh-CN"/>
        </w:rPr>
        <w:t>一般公共预算财政拨款收入减少。</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w:t>
      </w:r>
      <w:r>
        <w:rPr>
          <w:rFonts w:hint="eastAsia" w:ascii="仿宋_GB2312" w:eastAsia="仿宋_GB2312"/>
          <w:sz w:val="30"/>
          <w:szCs w:val="30"/>
          <w:lang w:val="en-US" w:eastAsia="zh-CN"/>
        </w:rPr>
        <w:t>3120300.40</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798928.78</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下降</w:t>
      </w:r>
      <w:r>
        <w:rPr>
          <w:rFonts w:hint="eastAsia" w:ascii="仿宋_GB2312" w:eastAsia="仿宋_GB2312"/>
          <w:sz w:val="30"/>
          <w:szCs w:val="30"/>
          <w:lang w:val="en-US" w:eastAsia="zh-CN"/>
        </w:rPr>
        <w:t>20.38</w:t>
      </w:r>
      <w:r>
        <w:rPr>
          <w:rFonts w:hint="eastAsia" w:ascii="仿宋_GB2312" w:eastAsia="仿宋_GB2312"/>
          <w:sz w:val="30"/>
          <w:szCs w:val="30"/>
        </w:rPr>
        <w:t>%。主要原因是</w:t>
      </w:r>
      <w:r>
        <w:rPr>
          <w:rFonts w:hint="eastAsia" w:ascii="仿宋_GB2312" w:eastAsia="仿宋_GB2312"/>
          <w:sz w:val="30"/>
          <w:szCs w:val="30"/>
          <w:lang w:eastAsia="zh-CN"/>
        </w:rPr>
        <w:t>一般公共预算财政拨款收入减少，支出减少。</w:t>
      </w:r>
    </w:p>
    <w:p>
      <w:pPr>
        <w:ind w:firstLine="600" w:firstLineChars="200"/>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w:t>
      </w:r>
      <w:r>
        <w:rPr>
          <w:rFonts w:hint="eastAsia" w:ascii="仿宋_GB2312" w:eastAsia="仿宋_GB2312"/>
          <w:color w:val="000000" w:themeColor="text1"/>
          <w:sz w:val="30"/>
          <w:szCs w:val="30"/>
          <w:lang w:val="en-US" w:eastAsia="zh-CN"/>
          <w14:textFill>
            <w14:solidFill>
              <w14:schemeClr w14:val="tx1"/>
            </w14:solidFill>
          </w14:textFill>
        </w:rPr>
        <w:t>587777</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18.84</w:t>
      </w:r>
      <w:r>
        <w:rPr>
          <w:rFonts w:hint="eastAsia" w:ascii="仿宋_GB2312" w:eastAsia="仿宋_GB2312"/>
          <w:color w:val="000000" w:themeColor="text1"/>
          <w:sz w:val="30"/>
          <w:szCs w:val="30"/>
          <w14:textFill>
            <w14:solidFill>
              <w14:schemeClr w14:val="tx1"/>
            </w14:solidFill>
          </w14:textFill>
        </w:rPr>
        <w:t>%，社会保障和就业支出</w:t>
      </w:r>
      <w:r>
        <w:rPr>
          <w:rFonts w:hint="eastAsia" w:ascii="仿宋_GB2312" w:eastAsia="仿宋_GB2312"/>
          <w:color w:val="000000" w:themeColor="text1"/>
          <w:sz w:val="30"/>
          <w:szCs w:val="30"/>
          <w:lang w:val="en-US" w:eastAsia="zh-CN"/>
          <w14:textFill>
            <w14:solidFill>
              <w14:schemeClr w14:val="tx1"/>
            </w14:solidFill>
          </w14:textFill>
        </w:rPr>
        <w:t>252290.56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8.08</w:t>
      </w:r>
      <w:r>
        <w:rPr>
          <w:rFonts w:hint="eastAsia" w:ascii="仿宋_GB2312" w:eastAsia="仿宋_GB2312"/>
          <w:color w:val="000000" w:themeColor="text1"/>
          <w:sz w:val="30"/>
          <w:szCs w:val="30"/>
          <w14:textFill>
            <w14:solidFill>
              <w14:schemeClr w14:val="tx1"/>
            </w14:solidFill>
          </w14:textFill>
        </w:rPr>
        <w:t>%，卫生健康支出</w:t>
      </w:r>
      <w:r>
        <w:rPr>
          <w:rFonts w:hint="eastAsia" w:ascii="仿宋_GB2312" w:eastAsia="仿宋_GB2312"/>
          <w:color w:val="000000" w:themeColor="text1"/>
          <w:sz w:val="30"/>
          <w:szCs w:val="30"/>
          <w:lang w:val="en-US" w:eastAsia="zh-CN"/>
          <w14:textFill>
            <w14:solidFill>
              <w14:schemeClr w14:val="tx1"/>
            </w14:solidFill>
          </w14:textFill>
        </w:rPr>
        <w:t>2280232.84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73.08</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w:t>
      </w:r>
      <w:r>
        <w:rPr>
          <w:rFonts w:hint="eastAsia" w:ascii="仿宋_GB2312" w:eastAsia="仿宋_GB2312"/>
          <w:sz w:val="30"/>
          <w:szCs w:val="30"/>
          <w:lang w:eastAsia="zh-CN"/>
        </w:rPr>
        <w:t>预算</w:t>
      </w:r>
      <w:r>
        <w:rPr>
          <w:rFonts w:hint="eastAsia" w:ascii="仿宋_GB2312" w:eastAsia="仿宋_GB2312"/>
          <w:sz w:val="30"/>
          <w:szCs w:val="30"/>
        </w:rPr>
        <w:t>财政拨款基本支出</w:t>
      </w:r>
      <w:r>
        <w:rPr>
          <w:rFonts w:hint="eastAsia" w:ascii="仿宋_GB2312" w:eastAsia="仿宋_GB2312"/>
          <w:sz w:val="30"/>
          <w:szCs w:val="30"/>
          <w:lang w:val="en-US" w:eastAsia="zh-CN"/>
        </w:rPr>
        <w:t>3120300.40</w:t>
      </w:r>
      <w:r>
        <w:rPr>
          <w:rFonts w:hint="eastAsia" w:ascii="仿宋_GB2312" w:eastAsia="仿宋_GB2312"/>
          <w:sz w:val="30"/>
          <w:szCs w:val="30"/>
          <w:lang w:eastAsia="zh-CN"/>
        </w:rPr>
        <w:t>元</w:t>
      </w:r>
      <w:r>
        <w:rPr>
          <w:rFonts w:hint="eastAsia" w:ascii="仿宋_GB2312" w:eastAsia="仿宋_GB2312"/>
          <w:sz w:val="30"/>
          <w:szCs w:val="30"/>
        </w:rPr>
        <w:t>。其中：人员经费</w:t>
      </w:r>
      <w:r>
        <w:rPr>
          <w:rFonts w:hint="eastAsia" w:ascii="仿宋_GB2312" w:eastAsia="仿宋_GB2312"/>
          <w:sz w:val="30"/>
          <w:szCs w:val="30"/>
          <w:lang w:val="en-US" w:eastAsia="zh-CN"/>
        </w:rPr>
        <w:t>2469575.40</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548576.78</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一般公共预算财政拨款收入减少，支出减少。</w:t>
      </w:r>
      <w:r>
        <w:rPr>
          <w:rFonts w:hint="eastAsia" w:ascii="仿宋_GB2312" w:eastAsia="仿宋_GB2312"/>
          <w:sz w:val="30"/>
          <w:szCs w:val="30"/>
        </w:rPr>
        <w:t>公用经费</w:t>
      </w:r>
      <w:r>
        <w:rPr>
          <w:rFonts w:hint="eastAsia" w:ascii="仿宋_GB2312" w:eastAsia="仿宋_GB2312"/>
          <w:sz w:val="30"/>
          <w:szCs w:val="30"/>
          <w:lang w:val="en-US" w:eastAsia="zh-CN"/>
        </w:rPr>
        <w:t>650725</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250352</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一般公共预算财政拨款收入减少，支出减少。</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公用经费用途主要包括</w:t>
      </w:r>
      <w:r>
        <w:rPr>
          <w:rFonts w:hint="eastAsia" w:ascii="仿宋_GB2312" w:eastAsia="仿宋_GB2312"/>
          <w:sz w:val="30"/>
          <w:szCs w:val="30"/>
          <w:lang w:eastAsia="zh-CN"/>
        </w:rPr>
        <w:t>商品和服务支出、取暖费等。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人，其中：国内外事接待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人；国（境）外公务接待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lang w:val="en-US" w:eastAsia="zh-CN"/>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2</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辆、特种专业技术用车其</w:t>
      </w:r>
      <w:r>
        <w:rPr>
          <w:rFonts w:hint="eastAsia" w:ascii="仿宋_GB2312" w:eastAsia="仿宋_GB2312"/>
          <w:sz w:val="30"/>
          <w:szCs w:val="30"/>
          <w:lang w:val="en-US" w:eastAsia="zh-CN"/>
        </w:rPr>
        <w:t>2</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eastAsia="zh-CN"/>
        </w:rPr>
        <w:t>，</w:t>
      </w:r>
      <w:r>
        <w:rPr>
          <w:rFonts w:hint="eastAsia" w:ascii="仿宋_GB2312" w:eastAsia="仿宋_GB2312"/>
          <w:sz w:val="30"/>
          <w:szCs w:val="30"/>
        </w:rPr>
        <w:t>单价50</w:t>
      </w:r>
      <w:r>
        <w:rPr>
          <w:rFonts w:hint="eastAsia" w:ascii="仿宋_GB2312" w:eastAsia="仿宋_GB2312"/>
          <w:sz w:val="30"/>
          <w:szCs w:val="30"/>
          <w:lang w:eastAsia="zh-CN"/>
        </w:rPr>
        <w:t>万元</w:t>
      </w:r>
      <w:r>
        <w:rPr>
          <w:rFonts w:hint="eastAsia" w:ascii="仿宋_GB2312" w:eastAsia="仿宋_GB2312"/>
          <w:sz w:val="30"/>
          <w:szCs w:val="30"/>
        </w:rPr>
        <w:t>以上通用设备</w:t>
      </w:r>
      <w:r>
        <w:rPr>
          <w:rFonts w:hint="eastAsia" w:ascii="仿宋_GB2312" w:eastAsia="仿宋_GB2312"/>
          <w:sz w:val="30"/>
          <w:szCs w:val="30"/>
          <w:lang w:val="en-US" w:eastAsia="zh-CN"/>
        </w:rPr>
        <w:t>3</w:t>
      </w:r>
      <w:r>
        <w:rPr>
          <w:rFonts w:hint="eastAsia" w:ascii="仿宋_GB2312" w:eastAsia="仿宋_GB2312"/>
          <w:sz w:val="30"/>
          <w:szCs w:val="30"/>
        </w:rPr>
        <w:t>台（套），单价100</w:t>
      </w:r>
      <w:r>
        <w:rPr>
          <w:rFonts w:hint="eastAsia" w:ascii="仿宋_GB2312" w:eastAsia="仿宋_GB2312"/>
          <w:sz w:val="30"/>
          <w:szCs w:val="30"/>
          <w:lang w:eastAsia="zh-CN"/>
        </w:rPr>
        <w:t>万元</w:t>
      </w:r>
      <w:r>
        <w:rPr>
          <w:rFonts w:hint="eastAsia" w:ascii="仿宋_GB2312" w:eastAsia="仿宋_GB2312"/>
          <w:sz w:val="30"/>
          <w:szCs w:val="30"/>
        </w:rPr>
        <w:t>以上专用设备</w:t>
      </w:r>
      <w:r>
        <w:rPr>
          <w:rFonts w:hint="eastAsia" w:ascii="仿宋_GB2312" w:eastAsia="仿宋_GB2312"/>
          <w:sz w:val="30"/>
          <w:szCs w:val="30"/>
          <w:lang w:val="en-US" w:eastAsia="zh-CN"/>
        </w:rPr>
        <w:t>0</w:t>
      </w:r>
      <w:r>
        <w:rPr>
          <w:rFonts w:hint="eastAsia" w:ascii="仿宋_GB2312" w:eastAsia="仿宋_GB2312"/>
          <w:sz w:val="30"/>
          <w:szCs w:val="30"/>
        </w:rPr>
        <w:t>台（套）。</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spacing w:line="620" w:lineRule="exact"/>
        <w:ind w:firstLine="602" w:firstLineChars="200"/>
        <w:rPr>
          <w:rFonts w:hint="eastAsia" w:ascii="楷体_GB2312" w:eastAsia="楷体_GB2312"/>
          <w:b/>
          <w:sz w:val="30"/>
          <w:szCs w:val="30"/>
        </w:rPr>
      </w:pPr>
      <w:r>
        <w:rPr>
          <w:rFonts w:hint="eastAsia" w:ascii="楷体_GB2312" w:eastAsia="楷体_GB2312"/>
          <w:b/>
          <w:sz w:val="30"/>
          <w:szCs w:val="30"/>
        </w:rPr>
        <w:t>（四）预算绩效管理情况说明</w:t>
      </w:r>
    </w:p>
    <w:p>
      <w:pPr>
        <w:spacing w:line="620" w:lineRule="exact"/>
        <w:ind w:firstLine="602" w:firstLineChars="200"/>
        <w:rPr>
          <w:rFonts w:hint="default" w:ascii="楷体_GB2312" w:eastAsia="楷体_GB2312"/>
          <w:b/>
          <w:sz w:val="30"/>
          <w:szCs w:val="30"/>
          <w:lang w:val="en-US" w:eastAsia="zh-CN"/>
        </w:rPr>
      </w:pPr>
      <w:r>
        <w:rPr>
          <w:rFonts w:hint="eastAsia" w:ascii="楷体_GB2312" w:eastAsia="楷体_GB2312"/>
          <w:b/>
          <w:sz w:val="30"/>
          <w:szCs w:val="30"/>
          <w:lang w:val="en-US" w:eastAsia="zh-CN"/>
        </w:rPr>
        <w:t xml:space="preserve">  </w:t>
      </w:r>
      <w:r>
        <w:rPr>
          <w:rFonts w:hint="eastAsia" w:ascii="仿宋" w:hAnsi="仿宋" w:eastAsia="仿宋" w:cs="仿宋"/>
          <w:b w:val="0"/>
          <w:bCs/>
          <w:sz w:val="30"/>
          <w:szCs w:val="30"/>
          <w:lang w:val="en-US" w:eastAsia="zh-CN"/>
        </w:rPr>
        <w:t xml:space="preserve"> 2019年本部门没有绩效评价。</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hint="eastAsia"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w:t>
      </w:r>
    </w:p>
    <w:p>
      <w:pPr>
        <w:ind w:firstLine="600" w:firstLineChars="200"/>
        <w:rPr>
          <w:rFonts w:hint="eastAsia" w:ascii="仿宋_GB2312" w:eastAsia="仿宋_GB2312"/>
          <w:sz w:val="30"/>
          <w:szCs w:val="30"/>
          <w:lang w:val="en-US" w:eastAsia="zh-CN"/>
        </w:rPr>
      </w:pPr>
    </w:p>
    <w:p>
      <w:pPr>
        <w:ind w:firstLine="4500" w:firstLineChars="1500"/>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积石山县妇幼保健站</w:t>
      </w:r>
    </w:p>
    <w:p>
      <w:pPr>
        <w:ind w:firstLine="4500" w:firstLineChars="1500"/>
        <w:rPr>
          <w:rFonts w:hint="default" w:ascii="仿宋_GB2312" w:eastAsia="仿宋_GB2312"/>
          <w:sz w:val="30"/>
          <w:szCs w:val="30"/>
          <w:lang w:val="en-US" w:eastAsia="zh-CN"/>
        </w:rPr>
      </w:pPr>
      <w:r>
        <w:rPr>
          <w:rFonts w:hint="eastAsia" w:ascii="仿宋_GB2312" w:eastAsia="仿宋_GB2312"/>
          <w:sz w:val="30"/>
          <w:szCs w:val="30"/>
          <w:lang w:val="en-US" w:eastAsia="zh-CN"/>
        </w:rPr>
        <w:t xml:space="preserve">       2020-10-19</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AE21C9"/>
    <w:rsid w:val="00B8685C"/>
    <w:rsid w:val="00B86F79"/>
    <w:rsid w:val="00D916B6"/>
    <w:rsid w:val="00EC2F0E"/>
    <w:rsid w:val="00EE1E77"/>
    <w:rsid w:val="00F03FAA"/>
    <w:rsid w:val="00F07990"/>
    <w:rsid w:val="00F723F6"/>
    <w:rsid w:val="00F7394E"/>
    <w:rsid w:val="00F86650"/>
    <w:rsid w:val="013340C3"/>
    <w:rsid w:val="01F253D5"/>
    <w:rsid w:val="03845D45"/>
    <w:rsid w:val="090B3E43"/>
    <w:rsid w:val="0C68518B"/>
    <w:rsid w:val="0DA92E27"/>
    <w:rsid w:val="10917A0E"/>
    <w:rsid w:val="12677E0C"/>
    <w:rsid w:val="138C351C"/>
    <w:rsid w:val="169B0111"/>
    <w:rsid w:val="172A515E"/>
    <w:rsid w:val="17542C27"/>
    <w:rsid w:val="17EB4AE3"/>
    <w:rsid w:val="18F1352C"/>
    <w:rsid w:val="19643582"/>
    <w:rsid w:val="19F26ADC"/>
    <w:rsid w:val="1A4E5362"/>
    <w:rsid w:val="1AE2398F"/>
    <w:rsid w:val="1B2D4649"/>
    <w:rsid w:val="1B943FD8"/>
    <w:rsid w:val="1C393D45"/>
    <w:rsid w:val="1D494713"/>
    <w:rsid w:val="1DD64839"/>
    <w:rsid w:val="1EB764AE"/>
    <w:rsid w:val="209E3D53"/>
    <w:rsid w:val="22725BC2"/>
    <w:rsid w:val="24B7050F"/>
    <w:rsid w:val="26D675F0"/>
    <w:rsid w:val="26F5108A"/>
    <w:rsid w:val="2A0670C3"/>
    <w:rsid w:val="2A875D45"/>
    <w:rsid w:val="2AC80393"/>
    <w:rsid w:val="2B2F6A0E"/>
    <w:rsid w:val="2DFD08CF"/>
    <w:rsid w:val="2EE67926"/>
    <w:rsid w:val="31260072"/>
    <w:rsid w:val="32EE1F73"/>
    <w:rsid w:val="35130FCB"/>
    <w:rsid w:val="36A01897"/>
    <w:rsid w:val="36DE5132"/>
    <w:rsid w:val="36DF1A40"/>
    <w:rsid w:val="371F07F0"/>
    <w:rsid w:val="3A5C35CD"/>
    <w:rsid w:val="3A726FCC"/>
    <w:rsid w:val="3A77338E"/>
    <w:rsid w:val="3E2859F1"/>
    <w:rsid w:val="3E4F03E5"/>
    <w:rsid w:val="3EDE7988"/>
    <w:rsid w:val="3F432C39"/>
    <w:rsid w:val="41583017"/>
    <w:rsid w:val="45207A11"/>
    <w:rsid w:val="459F47FE"/>
    <w:rsid w:val="486473EE"/>
    <w:rsid w:val="4DA95D21"/>
    <w:rsid w:val="4EDE5746"/>
    <w:rsid w:val="51B715A9"/>
    <w:rsid w:val="54E240B9"/>
    <w:rsid w:val="56EC35AA"/>
    <w:rsid w:val="59EC7072"/>
    <w:rsid w:val="5A1D42CC"/>
    <w:rsid w:val="5BF36344"/>
    <w:rsid w:val="5DC979E9"/>
    <w:rsid w:val="5F2727A8"/>
    <w:rsid w:val="5FF5675C"/>
    <w:rsid w:val="61B8267C"/>
    <w:rsid w:val="62960785"/>
    <w:rsid w:val="63B236DC"/>
    <w:rsid w:val="63CC7031"/>
    <w:rsid w:val="640C313A"/>
    <w:rsid w:val="65766C1A"/>
    <w:rsid w:val="665D0A2A"/>
    <w:rsid w:val="67F47BCC"/>
    <w:rsid w:val="680752A6"/>
    <w:rsid w:val="688C21D5"/>
    <w:rsid w:val="69A436BC"/>
    <w:rsid w:val="6B1D176A"/>
    <w:rsid w:val="6D75333B"/>
    <w:rsid w:val="6EBA2B97"/>
    <w:rsid w:val="6F12092B"/>
    <w:rsid w:val="70B21036"/>
    <w:rsid w:val="71047B5F"/>
    <w:rsid w:val="71CE1548"/>
    <w:rsid w:val="71D75E7F"/>
    <w:rsid w:val="71E848A0"/>
    <w:rsid w:val="72801278"/>
    <w:rsid w:val="734611E7"/>
    <w:rsid w:val="763F0CE1"/>
    <w:rsid w:val="78046B1D"/>
    <w:rsid w:val="7A0344C4"/>
    <w:rsid w:val="7BB04E9E"/>
    <w:rsid w:val="7CC67530"/>
    <w:rsid w:val="7CDD3E62"/>
    <w:rsid w:val="7ED25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49</TotalTime>
  <ScaleCrop>false</ScaleCrop>
  <LinksUpToDate>false</LinksUpToDate>
  <CharactersWithSpaces>6294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蛋炒饭小男人</cp:lastModifiedBy>
  <cp:lastPrinted>2020-08-19T09:33:00Z</cp:lastPrinted>
  <dcterms:modified xsi:type="dcterms:W3CDTF">2020-10-19T10:42:03Z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