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59" w:rsidRDefault="001E3659"/>
    <w:p w:rsidR="001E3659" w:rsidRDefault="005C38BE">
      <w:pPr>
        <w:jc w:val="center"/>
        <w:rPr>
          <w:rFonts w:ascii="方正小标宋简体" w:eastAsia="方正小标宋简体"/>
          <w:sz w:val="36"/>
          <w:szCs w:val="36"/>
        </w:rPr>
      </w:pPr>
      <w:r w:rsidRPr="005C38BE">
        <w:rPr>
          <w:rFonts w:ascii="方正小标宋简体" w:eastAsia="方正小标宋简体" w:hint="eastAsia"/>
          <w:sz w:val="36"/>
          <w:szCs w:val="36"/>
        </w:rPr>
        <w:t>积石山县公安局</w:t>
      </w:r>
      <w:r w:rsidR="00B6260A">
        <w:rPr>
          <w:rFonts w:ascii="方正小标宋简体" w:eastAsia="方正小标宋简体" w:hint="eastAsia"/>
          <w:sz w:val="36"/>
          <w:szCs w:val="36"/>
        </w:rPr>
        <w:t>2019</w:t>
      </w:r>
      <w:r w:rsidR="007B1B0B">
        <w:rPr>
          <w:rFonts w:ascii="方正小标宋简体" w:eastAsia="方正小标宋简体" w:hint="eastAsia"/>
          <w:sz w:val="36"/>
          <w:szCs w:val="36"/>
        </w:rPr>
        <w:t>年度部门决算情况说明</w:t>
      </w:r>
    </w:p>
    <w:p w:rsidR="001E3659" w:rsidRDefault="001E3659">
      <w:pPr>
        <w:rPr>
          <w:rFonts w:ascii="仿宋_GB2312" w:eastAsia="仿宋_GB2312"/>
          <w:sz w:val="30"/>
          <w:szCs w:val="30"/>
        </w:rPr>
      </w:pPr>
    </w:p>
    <w:p w:rsidR="001E3659" w:rsidRPr="005C38BE" w:rsidRDefault="007B1B0B" w:rsidP="005C38BE">
      <w:pPr>
        <w:ind w:firstLineChars="200" w:firstLine="600"/>
        <w:rPr>
          <w:rFonts w:ascii="黑体" w:eastAsia="黑体" w:hAnsi="黑体"/>
          <w:sz w:val="30"/>
          <w:szCs w:val="30"/>
        </w:rPr>
      </w:pPr>
      <w:r>
        <w:rPr>
          <w:rFonts w:ascii="黑体" w:eastAsia="黑体" w:hAnsi="黑体" w:hint="eastAsia"/>
          <w:sz w:val="30"/>
          <w:szCs w:val="30"/>
        </w:rPr>
        <w:t>一、部门基本情况</w:t>
      </w:r>
    </w:p>
    <w:p w:rsidR="005C38BE" w:rsidRPr="005C38BE" w:rsidRDefault="005C38BE" w:rsidP="005C38BE">
      <w:pPr>
        <w:ind w:firstLineChars="200" w:firstLine="643"/>
        <w:rPr>
          <w:rFonts w:ascii="楷体_GB2312" w:eastAsia="楷体_GB2312"/>
          <w:b/>
          <w:sz w:val="32"/>
          <w:szCs w:val="32"/>
        </w:rPr>
      </w:pPr>
      <w:r w:rsidRPr="005C38BE">
        <w:rPr>
          <w:rFonts w:ascii="楷体_GB2312" w:eastAsia="楷体_GB2312" w:hint="eastAsia"/>
          <w:b/>
          <w:sz w:val="32"/>
          <w:szCs w:val="32"/>
        </w:rPr>
        <w:t>（一）职能职责</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（一）贯彻执行公安工作的法律、法规、规章和方针、政策，研究制定公安工作方案和措施，领导、监督、检查全县公安工作。</w:t>
      </w:r>
      <w:r w:rsidRPr="002F1A5A">
        <w:rPr>
          <w:rFonts w:ascii="楷体_GB2312" w:eastAsia="楷体_GB2312" w:hint="eastAsia"/>
          <w:b/>
          <w:sz w:val="32"/>
          <w:szCs w:val="32"/>
        </w:rPr>
        <w:t xml:space="preserve">        </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（二）调查研究公安工作中出现的新情况、新问题，掌握危害国家安全、影响社会治安稳定的情报信息，分析预测敌情和社情，为县委、县政府和上级公安机关提供信息并提出对策。</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（三）承担组织开展公安队伍正规化、装备现代化建设及民警教育和公安宣传工作的责任，组织公安督察工作，实施对民警的监督和权益保护。</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（四）预防、制止和侦查违法犯罪活动，参与处置严重危害社会安定的聚众闹事、骚乱事件和重大治安事件，协助、配合国家安全机关做好国家安全保卫工作和反恐防暴工作。</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（五）制定完善内部执法制度，实施内部执法监督，依法办理行政复议、行政诉讼案件。</w:t>
      </w:r>
    </w:p>
    <w:p w:rsidR="005C38BE" w:rsidRPr="002F1A5A" w:rsidRDefault="005C38BE" w:rsidP="005C38BE">
      <w:pPr>
        <w:ind w:firstLineChars="200" w:firstLine="640"/>
        <w:rPr>
          <w:rFonts w:ascii="楷体_GB2312" w:eastAsia="楷体_GB2312"/>
          <w:b/>
          <w:sz w:val="32"/>
          <w:szCs w:val="32"/>
        </w:rPr>
      </w:pPr>
      <w:r w:rsidRPr="002F1A5A">
        <w:rPr>
          <w:rFonts w:ascii="方正仿宋_GBK" w:eastAsia="方正仿宋_GBK" w:hint="eastAsia"/>
          <w:color w:val="000000"/>
          <w:sz w:val="32"/>
          <w:szCs w:val="32"/>
        </w:rPr>
        <w:t>（六）依法查处危害社会治安秩序行为，承担全县治安、户口、居民身份证、枪支弹药、危险物品、特种行业和出入境管理责任；管理集会、游行、示威活动。</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lastRenderedPageBreak/>
        <w:t>（七）承担火灾预防和扑救责任，对消防安全工作进行指导、监督。</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（八）管理道路交通安全，维护道路交通秩序，承担查处道路交通事故、管理机动车辆和驾驶员的责任。</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（九）指导和监督国家机关、社会团体、企事业组织和重点建设工程的治安保卫工作，指导内保组织和治保会等群众性组织的治安防范工作。</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（十）管理看守所、拘留所、强制隔离戒毒所。配合县司法局依法加强对社区服刑人员的监管。</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（十一）负责辖区的公安警卫工作。</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（十二）组织实施公安信息技术、刑事技术、行动技术、公共信息网络安全监察技术等公安科技建设，监督管理计算机信息系统安全保护工作。</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（十三）指导开县森林公安局的公安业务工作。</w:t>
      </w:r>
    </w:p>
    <w:p w:rsidR="005C38BE" w:rsidRPr="002F1A5A" w:rsidRDefault="005C38BE" w:rsidP="005C38BE">
      <w:pPr>
        <w:ind w:firstLineChars="200" w:firstLine="640"/>
        <w:rPr>
          <w:rFonts w:ascii="方正仿宋_GBK" w:eastAsia="方正仿宋_GBK"/>
          <w:color w:val="000000"/>
          <w:sz w:val="32"/>
          <w:szCs w:val="32"/>
        </w:rPr>
      </w:pPr>
      <w:r w:rsidRPr="002F1A5A">
        <w:rPr>
          <w:rFonts w:ascii="方正仿宋_GBK" w:eastAsia="方正仿宋_GBK" w:hint="eastAsia"/>
          <w:color w:val="000000"/>
          <w:sz w:val="32"/>
          <w:szCs w:val="32"/>
        </w:rPr>
        <w:t xml:space="preserve">（十四）负责承接中央和重庆市依法公布下放的行政审批事项，取消已由中央、重庆市和本县依法公布取消的行政审批事项。（十五）承办县委、县政府和上级公安机关交办的其他事项。风，有淡泊名利的思想境界，有团结协作的大局意识”要求，努力建设一支觉悟高、作风正、能力强的党史工作队伍。 </w:t>
      </w:r>
    </w:p>
    <w:p w:rsidR="005C38BE" w:rsidRPr="005C38BE" w:rsidRDefault="005C38BE" w:rsidP="005C38BE">
      <w:pPr>
        <w:ind w:firstLineChars="200" w:firstLine="643"/>
        <w:rPr>
          <w:rFonts w:ascii="方正仿宋_GBK" w:eastAsia="方正仿宋_GBK"/>
          <w:b/>
          <w:sz w:val="32"/>
          <w:szCs w:val="32"/>
        </w:rPr>
      </w:pPr>
      <w:r w:rsidRPr="005C38BE">
        <w:rPr>
          <w:rFonts w:ascii="方正仿宋_GBK" w:eastAsia="方正仿宋_GBK" w:hint="eastAsia"/>
          <w:b/>
          <w:sz w:val="32"/>
          <w:szCs w:val="32"/>
        </w:rPr>
        <w:t>（二）机构设置</w:t>
      </w:r>
    </w:p>
    <w:p w:rsidR="005C38BE" w:rsidRPr="002F1A5A" w:rsidRDefault="005C38BE" w:rsidP="005C38BE">
      <w:pPr>
        <w:ind w:firstLineChars="200" w:firstLine="640"/>
        <w:rPr>
          <w:rFonts w:ascii="仿宋_GB2312" w:eastAsia="仿宋_GB2312" w:hAnsi="仿宋_GB2312"/>
          <w:sz w:val="32"/>
          <w:szCs w:val="32"/>
        </w:rPr>
      </w:pPr>
      <w:r w:rsidRPr="002F1A5A">
        <w:rPr>
          <w:rFonts w:ascii="方正仿宋_GBK" w:eastAsia="方正仿宋_GBK" w:hint="eastAsia"/>
          <w:color w:val="000000"/>
          <w:sz w:val="32"/>
          <w:szCs w:val="32"/>
        </w:rPr>
        <w:t>积石山县公安局为财政全额拨款单位，单</w:t>
      </w:r>
      <w:r w:rsidRPr="002F1A5A">
        <w:rPr>
          <w:rFonts w:ascii="仿宋_GB2312" w:eastAsia="仿宋_GB2312" w:hAnsi="仿宋_GB2312" w:hint="eastAsia"/>
          <w:color w:val="000000"/>
          <w:sz w:val="32"/>
          <w:szCs w:val="32"/>
        </w:rPr>
        <w:t>位内设政工室、</w:t>
      </w:r>
      <w:r w:rsidRPr="002F1A5A">
        <w:rPr>
          <w:rFonts w:ascii="仿宋_GB2312" w:eastAsia="仿宋_GB2312" w:hAnsi="仿宋_GB2312" w:hint="eastAsia"/>
          <w:color w:val="000000"/>
          <w:sz w:val="32"/>
          <w:szCs w:val="32"/>
        </w:rPr>
        <w:lastRenderedPageBreak/>
        <w:t>纪检监察室、指挥中心、国内安全保卫支队、治安管理大队、刑事侦查大队、法制室、禁毒大队、网络监察大队、出入境管理大队等17个职能机构</w:t>
      </w:r>
      <w:r w:rsidRPr="002F1A5A">
        <w:rPr>
          <w:rFonts w:ascii="仿宋_GB2312" w:eastAsia="仿宋_GB2312" w:hAnsi="仿宋_GB2312" w:hint="eastAsia"/>
          <w:sz w:val="32"/>
          <w:szCs w:val="32"/>
        </w:rPr>
        <w:t>。</w:t>
      </w:r>
    </w:p>
    <w:p w:rsidR="005C38BE" w:rsidRPr="002F1A5A" w:rsidRDefault="005C38BE" w:rsidP="005C38BE">
      <w:pPr>
        <w:ind w:firstLineChars="200" w:firstLine="640"/>
        <w:rPr>
          <w:rFonts w:ascii="仿宋_GB2312" w:eastAsia="仿宋_GB2312" w:hAnsi="仿宋_GB2312"/>
          <w:sz w:val="32"/>
          <w:szCs w:val="32"/>
        </w:rPr>
      </w:pPr>
      <w:r w:rsidRPr="002F1A5A">
        <w:rPr>
          <w:rFonts w:ascii="仿宋_GB2312" w:eastAsia="仿宋_GB2312" w:hAnsi="仿宋_GB2312" w:hint="eastAsia"/>
          <w:sz w:val="32"/>
          <w:szCs w:val="32"/>
        </w:rPr>
        <w:t>下设吹麻滩，大河家、癿藏、居集、刘集、铺川、银川等17个派出所（其中城镇派出所4个，农村派出所13个）。</w:t>
      </w:r>
    </w:p>
    <w:p w:rsidR="001E3659" w:rsidRPr="005C38BE" w:rsidRDefault="005C38BE" w:rsidP="005C38BE">
      <w:pPr>
        <w:ind w:firstLineChars="200" w:firstLine="640"/>
        <w:rPr>
          <w:rFonts w:ascii="仿宋_GB2312" w:eastAsia="仿宋_GB2312" w:hAnsi="仿宋_GB2312"/>
          <w:sz w:val="32"/>
          <w:szCs w:val="32"/>
        </w:rPr>
      </w:pPr>
      <w:r w:rsidRPr="002F1A5A">
        <w:rPr>
          <w:rFonts w:ascii="仿宋_GB2312" w:eastAsia="仿宋_GB2312" w:hAnsi="仿宋_GB2312" w:hint="eastAsia"/>
          <w:sz w:val="32"/>
          <w:szCs w:val="32"/>
        </w:rPr>
        <w:t>下设5个城区交警中队。</w:t>
      </w:r>
    </w:p>
    <w:p w:rsidR="001E3659" w:rsidRPr="005C38BE" w:rsidRDefault="007B1B0B" w:rsidP="005C38BE">
      <w:pPr>
        <w:ind w:firstLineChars="200" w:firstLine="600"/>
        <w:rPr>
          <w:rFonts w:ascii="楷体_GB2312" w:eastAsia="楷体_GB2312"/>
          <w:b/>
          <w:sz w:val="30"/>
          <w:szCs w:val="30"/>
        </w:rPr>
      </w:pPr>
      <w:r>
        <w:rPr>
          <w:rFonts w:ascii="黑体" w:eastAsia="黑体" w:hAnsi="黑体" w:hint="eastAsia"/>
          <w:sz w:val="30"/>
          <w:szCs w:val="30"/>
        </w:rPr>
        <w:t>二、2018年度部门决算报表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表一：收入支出决算总表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表二：收入决算表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表三：支出决算表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1E3659" w:rsidRDefault="007B1B0B">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w:t>
      </w:r>
    </w:p>
    <w:p w:rsidR="001E3659" w:rsidRDefault="007B1B0B" w:rsidP="005C38BE">
      <w:pPr>
        <w:ind w:firstLineChars="200" w:firstLine="600"/>
        <w:rPr>
          <w:rFonts w:ascii="仿宋_GB2312" w:eastAsia="仿宋_GB2312"/>
          <w:sz w:val="30"/>
          <w:szCs w:val="30"/>
        </w:rPr>
      </w:pPr>
      <w:r>
        <w:rPr>
          <w:rFonts w:ascii="仿宋_GB2312" w:eastAsia="仿宋_GB2312" w:hint="eastAsia"/>
          <w:sz w:val="30"/>
          <w:szCs w:val="30"/>
        </w:rPr>
        <w:t>表八：表政府性基金预算财政拨款收入支出决算表</w:t>
      </w:r>
    </w:p>
    <w:p w:rsidR="001E3659" w:rsidRDefault="007B1B0B">
      <w:pPr>
        <w:ind w:firstLineChars="200" w:firstLine="600"/>
        <w:rPr>
          <w:rFonts w:ascii="黑体" w:eastAsia="黑体" w:hAnsi="黑体"/>
          <w:sz w:val="30"/>
          <w:szCs w:val="30"/>
        </w:rPr>
      </w:pPr>
      <w:r>
        <w:rPr>
          <w:rFonts w:ascii="黑体" w:eastAsia="黑体" w:hAnsi="黑体" w:hint="eastAsia"/>
          <w:sz w:val="30"/>
          <w:szCs w:val="30"/>
        </w:rPr>
        <w:t>三、2018年度部门决算情况说明</w:t>
      </w:r>
    </w:p>
    <w:p w:rsidR="001E3659" w:rsidRDefault="007B1B0B">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CD0766" w:rsidRPr="00B6260A" w:rsidRDefault="007B1B0B" w:rsidP="00B6260A">
      <w:pPr>
        <w:ind w:firstLineChars="200" w:firstLine="600"/>
        <w:rPr>
          <w:rFonts w:ascii="仿宋_GB2312" w:eastAsia="仿宋_GB2312"/>
          <w:sz w:val="30"/>
          <w:szCs w:val="30"/>
        </w:rPr>
      </w:pPr>
      <w:r>
        <w:rPr>
          <w:rFonts w:ascii="仿宋_GB2312" w:eastAsia="仿宋_GB2312" w:hint="eastAsia"/>
          <w:sz w:val="30"/>
          <w:szCs w:val="30"/>
        </w:rPr>
        <w:t xml:space="preserve"> 本部门</w:t>
      </w:r>
      <w:r w:rsidR="00B6260A">
        <w:rPr>
          <w:rFonts w:ascii="仿宋_GB2312" w:eastAsia="仿宋_GB2312" w:hint="eastAsia"/>
          <w:sz w:val="30"/>
          <w:szCs w:val="30"/>
        </w:rPr>
        <w:t>2019</w:t>
      </w:r>
      <w:r>
        <w:rPr>
          <w:rFonts w:ascii="仿宋_GB2312" w:eastAsia="仿宋_GB2312" w:hint="eastAsia"/>
          <w:sz w:val="30"/>
          <w:szCs w:val="30"/>
        </w:rPr>
        <w:t>年度收入总计</w:t>
      </w:r>
      <w:r w:rsidR="00B6260A" w:rsidRPr="00B6260A">
        <w:rPr>
          <w:rFonts w:ascii="仿宋_GB2312" w:eastAsia="仿宋_GB2312"/>
          <w:sz w:val="30"/>
          <w:szCs w:val="30"/>
        </w:rPr>
        <w:t>53910385.08</w:t>
      </w:r>
      <w:r w:rsidRPr="005C38BE">
        <w:rPr>
          <w:rFonts w:ascii="仿宋_GB2312" w:eastAsia="仿宋_GB2312" w:hint="eastAsia"/>
          <w:sz w:val="30"/>
          <w:szCs w:val="30"/>
        </w:rPr>
        <w:t>元</w:t>
      </w:r>
      <w:r>
        <w:rPr>
          <w:rFonts w:ascii="仿宋_GB2312" w:eastAsia="仿宋_GB2312" w:hint="eastAsia"/>
          <w:sz w:val="30"/>
          <w:szCs w:val="30"/>
        </w:rPr>
        <w:t>，支出总计</w:t>
      </w:r>
      <w:r w:rsidR="00B6260A" w:rsidRPr="00B6260A">
        <w:rPr>
          <w:rFonts w:ascii="仿宋_GB2312" w:eastAsia="仿宋_GB2312"/>
          <w:sz w:val="30"/>
          <w:szCs w:val="30"/>
        </w:rPr>
        <w:t>53135960.38</w:t>
      </w:r>
      <w:r>
        <w:rPr>
          <w:rFonts w:ascii="仿宋_GB2312" w:eastAsia="仿宋_GB2312" w:hint="eastAsia"/>
          <w:sz w:val="30"/>
          <w:szCs w:val="30"/>
        </w:rPr>
        <w:t>元。与</w:t>
      </w:r>
      <w:r w:rsidR="00B6260A">
        <w:rPr>
          <w:rFonts w:ascii="仿宋_GB2312" w:eastAsia="仿宋_GB2312" w:hint="eastAsia"/>
          <w:sz w:val="30"/>
          <w:szCs w:val="30"/>
        </w:rPr>
        <w:t>2018</w:t>
      </w:r>
      <w:r>
        <w:rPr>
          <w:rFonts w:ascii="仿宋_GB2312" w:eastAsia="仿宋_GB2312" w:hint="eastAsia"/>
          <w:sz w:val="30"/>
          <w:szCs w:val="30"/>
        </w:rPr>
        <w:t>年决算数相比，收入</w:t>
      </w:r>
      <w:r w:rsidR="00B6260A">
        <w:rPr>
          <w:rFonts w:ascii="仿宋_GB2312" w:eastAsia="仿宋_GB2312" w:hint="eastAsia"/>
          <w:sz w:val="30"/>
          <w:szCs w:val="30"/>
        </w:rPr>
        <w:t>减少1635760.99</w:t>
      </w:r>
      <w:r w:rsidR="0014711E">
        <w:rPr>
          <w:rFonts w:ascii="仿宋_GB2312" w:eastAsia="仿宋_GB2312" w:hint="eastAsia"/>
          <w:sz w:val="30"/>
          <w:szCs w:val="30"/>
        </w:rPr>
        <w:t>元，</w:t>
      </w:r>
      <w:r w:rsidR="00B6260A">
        <w:rPr>
          <w:rFonts w:ascii="仿宋_GB2312" w:eastAsia="仿宋_GB2312" w:hint="eastAsia"/>
          <w:sz w:val="30"/>
          <w:szCs w:val="30"/>
        </w:rPr>
        <w:t>减少2.9</w:t>
      </w:r>
      <w:r w:rsidR="00923F1D">
        <w:rPr>
          <w:rFonts w:ascii="仿宋_GB2312" w:eastAsia="仿宋_GB2312" w:hint="eastAsia"/>
          <w:sz w:val="30"/>
          <w:szCs w:val="30"/>
        </w:rPr>
        <w:t>4</w:t>
      </w:r>
      <w:r w:rsidR="00467D3A">
        <w:rPr>
          <w:rFonts w:ascii="仿宋_GB2312" w:eastAsia="仿宋_GB2312" w:hint="eastAsia"/>
          <w:sz w:val="30"/>
          <w:szCs w:val="30"/>
        </w:rPr>
        <w:t>%。</w:t>
      </w:r>
      <w:r>
        <w:rPr>
          <w:rFonts w:ascii="仿宋_GB2312" w:eastAsia="仿宋_GB2312" w:hint="eastAsia"/>
          <w:sz w:val="30"/>
          <w:szCs w:val="30"/>
        </w:rPr>
        <w:t>支出</w:t>
      </w:r>
      <w:r w:rsidR="00B6260A">
        <w:rPr>
          <w:rFonts w:ascii="仿宋_GB2312" w:eastAsia="仿宋_GB2312" w:hint="eastAsia"/>
          <w:sz w:val="30"/>
          <w:szCs w:val="30"/>
        </w:rPr>
        <w:t>减少3246066.9</w:t>
      </w:r>
      <w:r w:rsidR="00E514F3">
        <w:rPr>
          <w:rFonts w:ascii="仿宋_GB2312" w:eastAsia="仿宋_GB2312" w:hint="eastAsia"/>
          <w:sz w:val="30"/>
          <w:szCs w:val="30"/>
        </w:rPr>
        <w:t>元，</w:t>
      </w:r>
      <w:r w:rsidR="00B6260A">
        <w:rPr>
          <w:rFonts w:ascii="仿宋_GB2312" w:eastAsia="仿宋_GB2312" w:hint="eastAsia"/>
          <w:sz w:val="30"/>
          <w:szCs w:val="30"/>
        </w:rPr>
        <w:t>减少5.7</w:t>
      </w:r>
      <w:r w:rsidR="00923F1D">
        <w:rPr>
          <w:rFonts w:ascii="仿宋_GB2312" w:eastAsia="仿宋_GB2312" w:hint="eastAsia"/>
          <w:sz w:val="30"/>
          <w:szCs w:val="30"/>
        </w:rPr>
        <w:t>6</w:t>
      </w:r>
      <w:r w:rsidR="00E514F3" w:rsidRPr="00CD0766">
        <w:rPr>
          <w:rFonts w:ascii="仿宋_GB2312" w:eastAsia="仿宋_GB2312" w:hint="eastAsia"/>
          <w:sz w:val="30"/>
          <w:szCs w:val="30"/>
        </w:rPr>
        <w:t>%。</w:t>
      </w:r>
      <w:r w:rsidR="00CD0766" w:rsidRPr="002F1A5A">
        <w:rPr>
          <w:rFonts w:hint="eastAsia"/>
          <w:sz w:val="32"/>
          <w:szCs w:val="32"/>
        </w:rPr>
        <w:t>主要原因是</w:t>
      </w:r>
      <w:r w:rsidR="00CD0766">
        <w:rPr>
          <w:rFonts w:hint="eastAsia"/>
          <w:sz w:val="32"/>
          <w:szCs w:val="32"/>
        </w:rPr>
        <w:t>人员</w:t>
      </w:r>
      <w:r w:rsidR="00B6260A">
        <w:rPr>
          <w:rFonts w:hint="eastAsia"/>
          <w:sz w:val="32"/>
          <w:szCs w:val="32"/>
        </w:rPr>
        <w:t>减少（工资减少），日常公用经费减少。</w:t>
      </w:r>
    </w:p>
    <w:p w:rsidR="001E3659" w:rsidRDefault="007B1B0B" w:rsidP="00CD0766">
      <w:pPr>
        <w:ind w:firstLineChars="200" w:firstLine="600"/>
        <w:rPr>
          <w:rFonts w:ascii="仿宋_GB2312" w:eastAsia="仿宋_GB2312"/>
          <w:sz w:val="30"/>
          <w:szCs w:val="30"/>
        </w:rPr>
      </w:pPr>
      <w:r>
        <w:rPr>
          <w:rFonts w:ascii="仿宋_GB2312" w:eastAsia="仿宋_GB2312" w:hint="eastAsia"/>
          <w:sz w:val="30"/>
          <w:szCs w:val="30"/>
        </w:rPr>
        <w:t>本部门</w:t>
      </w:r>
      <w:r w:rsidR="00B6260A">
        <w:rPr>
          <w:rFonts w:ascii="仿宋_GB2312" w:eastAsia="仿宋_GB2312" w:hint="eastAsia"/>
          <w:sz w:val="30"/>
          <w:szCs w:val="30"/>
        </w:rPr>
        <w:t>2019</w:t>
      </w:r>
      <w:r>
        <w:rPr>
          <w:rFonts w:ascii="仿宋_GB2312" w:eastAsia="仿宋_GB2312" w:hint="eastAsia"/>
          <w:sz w:val="30"/>
          <w:szCs w:val="30"/>
        </w:rPr>
        <w:t>年度收入合计</w:t>
      </w:r>
      <w:r w:rsidR="00DC6B7B" w:rsidRPr="00DC6B7B">
        <w:rPr>
          <w:rFonts w:ascii="仿宋_GB2312" w:eastAsia="仿宋_GB2312"/>
          <w:sz w:val="30"/>
          <w:szCs w:val="30"/>
        </w:rPr>
        <w:t>53910385.08</w:t>
      </w:r>
      <w:r w:rsidR="00A233B5">
        <w:rPr>
          <w:rFonts w:ascii="仿宋_GB2312" w:eastAsia="仿宋_GB2312" w:hint="eastAsia"/>
          <w:sz w:val="30"/>
          <w:szCs w:val="30"/>
        </w:rPr>
        <w:t>元。</w:t>
      </w:r>
      <w:r>
        <w:rPr>
          <w:rFonts w:ascii="仿宋_GB2312" w:eastAsia="仿宋_GB2312" w:hint="eastAsia"/>
          <w:sz w:val="30"/>
          <w:szCs w:val="30"/>
        </w:rPr>
        <w:t>，其中：财政拨</w:t>
      </w:r>
      <w:r>
        <w:rPr>
          <w:rFonts w:ascii="仿宋_GB2312" w:eastAsia="仿宋_GB2312" w:hint="eastAsia"/>
          <w:sz w:val="30"/>
          <w:szCs w:val="30"/>
        </w:rPr>
        <w:lastRenderedPageBreak/>
        <w:t>款收入</w:t>
      </w:r>
      <w:r w:rsidR="00DC6B7B" w:rsidRPr="00DC6B7B">
        <w:rPr>
          <w:rFonts w:ascii="仿宋_GB2312" w:eastAsia="仿宋_GB2312"/>
          <w:sz w:val="30"/>
          <w:szCs w:val="30"/>
        </w:rPr>
        <w:t>53910385.08</w:t>
      </w:r>
      <w:r>
        <w:rPr>
          <w:rFonts w:ascii="仿宋_GB2312" w:eastAsia="仿宋_GB2312" w:hint="eastAsia"/>
          <w:sz w:val="30"/>
          <w:szCs w:val="30"/>
        </w:rPr>
        <w:t>元，占</w:t>
      </w:r>
      <w:r w:rsidR="00A233B5" w:rsidRPr="00A233B5">
        <w:rPr>
          <w:rFonts w:ascii="仿宋_GB2312" w:eastAsia="仿宋_GB2312" w:hint="eastAsia"/>
          <w:sz w:val="30"/>
          <w:szCs w:val="30"/>
        </w:rPr>
        <w:t>100</w:t>
      </w:r>
      <w:r w:rsidRPr="00A233B5">
        <w:rPr>
          <w:rFonts w:ascii="仿宋_GB2312" w:eastAsia="仿宋_GB2312" w:hint="eastAsia"/>
          <w:sz w:val="30"/>
          <w:szCs w:val="30"/>
        </w:rPr>
        <w:t>%</w:t>
      </w:r>
      <w:r w:rsidR="00A233B5">
        <w:rPr>
          <w:rFonts w:ascii="仿宋_GB2312" w:eastAsia="仿宋_GB2312" w:hint="eastAsia"/>
          <w:sz w:val="30"/>
          <w:szCs w:val="30"/>
        </w:rPr>
        <w:t>。</w:t>
      </w:r>
    </w:p>
    <w:p w:rsidR="00A233B5" w:rsidRPr="00A233B5" w:rsidRDefault="007B1B0B">
      <w:pPr>
        <w:ind w:firstLineChars="200" w:firstLine="600"/>
        <w:rPr>
          <w:rFonts w:ascii="仿宋_GB2312" w:eastAsia="仿宋_GB2312"/>
          <w:sz w:val="30"/>
          <w:szCs w:val="30"/>
        </w:rPr>
      </w:pPr>
      <w:r>
        <w:rPr>
          <w:rFonts w:ascii="仿宋_GB2312" w:eastAsia="仿宋_GB2312" w:hint="eastAsia"/>
          <w:sz w:val="30"/>
          <w:szCs w:val="30"/>
        </w:rPr>
        <w:t>本部门</w:t>
      </w:r>
      <w:r w:rsidR="00DC6B7B">
        <w:rPr>
          <w:rFonts w:ascii="仿宋_GB2312" w:eastAsia="仿宋_GB2312" w:hint="eastAsia"/>
          <w:sz w:val="30"/>
          <w:szCs w:val="30"/>
        </w:rPr>
        <w:t>2019</w:t>
      </w:r>
      <w:r>
        <w:rPr>
          <w:rFonts w:ascii="仿宋_GB2312" w:eastAsia="仿宋_GB2312" w:hint="eastAsia"/>
          <w:sz w:val="30"/>
          <w:szCs w:val="30"/>
        </w:rPr>
        <w:t>年度支出合计</w:t>
      </w:r>
      <w:r w:rsidR="00DC6B7B" w:rsidRPr="00DC6B7B">
        <w:rPr>
          <w:rFonts w:ascii="仿宋_GB2312" w:eastAsia="仿宋_GB2312"/>
          <w:sz w:val="30"/>
          <w:szCs w:val="30"/>
        </w:rPr>
        <w:t>53135960.38</w:t>
      </w:r>
      <w:r>
        <w:rPr>
          <w:rFonts w:ascii="仿宋_GB2312" w:eastAsia="仿宋_GB2312" w:hint="eastAsia"/>
          <w:sz w:val="30"/>
          <w:szCs w:val="30"/>
        </w:rPr>
        <w:t>元，其中：基本支出</w:t>
      </w:r>
      <w:r w:rsidR="00DC6B7B" w:rsidRPr="00DC6B7B">
        <w:rPr>
          <w:rFonts w:ascii="仿宋_GB2312" w:eastAsia="仿宋_GB2312"/>
          <w:sz w:val="30"/>
          <w:szCs w:val="30"/>
        </w:rPr>
        <w:t>42270611</w:t>
      </w:r>
      <w:r>
        <w:rPr>
          <w:rFonts w:ascii="仿宋_GB2312" w:eastAsia="仿宋_GB2312" w:hint="eastAsia"/>
          <w:sz w:val="30"/>
          <w:szCs w:val="30"/>
        </w:rPr>
        <w:t>元，占</w:t>
      </w:r>
      <w:r w:rsidR="00DC6B7B">
        <w:rPr>
          <w:rFonts w:ascii="仿宋_GB2312" w:eastAsia="仿宋_GB2312" w:hint="eastAsia"/>
          <w:sz w:val="30"/>
          <w:szCs w:val="30"/>
        </w:rPr>
        <w:t>79.5</w:t>
      </w:r>
      <w:r w:rsidRPr="00A233B5">
        <w:rPr>
          <w:rFonts w:ascii="仿宋_GB2312" w:eastAsia="仿宋_GB2312" w:hint="eastAsia"/>
          <w:sz w:val="30"/>
          <w:szCs w:val="30"/>
        </w:rPr>
        <w:t>%</w:t>
      </w:r>
      <w:r>
        <w:rPr>
          <w:rFonts w:ascii="仿宋_GB2312" w:eastAsia="仿宋_GB2312" w:hint="eastAsia"/>
          <w:sz w:val="30"/>
          <w:szCs w:val="30"/>
        </w:rPr>
        <w:t>； 项目支出</w:t>
      </w:r>
      <w:r w:rsidR="00DC6B7B" w:rsidRPr="00DC6B7B">
        <w:rPr>
          <w:rFonts w:ascii="仿宋_GB2312" w:eastAsia="仿宋_GB2312"/>
          <w:sz w:val="30"/>
          <w:szCs w:val="30"/>
        </w:rPr>
        <w:t>10865349.38</w:t>
      </w:r>
      <w:r>
        <w:rPr>
          <w:rFonts w:ascii="仿宋_GB2312" w:eastAsia="仿宋_GB2312" w:hint="eastAsia"/>
          <w:sz w:val="30"/>
          <w:szCs w:val="30"/>
        </w:rPr>
        <w:t>元，占</w:t>
      </w:r>
      <w:r w:rsidR="00DC6B7B">
        <w:rPr>
          <w:rFonts w:ascii="仿宋_GB2312" w:eastAsia="仿宋_GB2312" w:hint="eastAsia"/>
          <w:sz w:val="30"/>
          <w:szCs w:val="30"/>
        </w:rPr>
        <w:t>20.5</w:t>
      </w:r>
      <w:r w:rsidRPr="00A233B5">
        <w:rPr>
          <w:rFonts w:ascii="仿宋_GB2312" w:eastAsia="仿宋_GB2312" w:hint="eastAsia"/>
          <w:sz w:val="30"/>
          <w:szCs w:val="30"/>
        </w:rPr>
        <w:t>%</w:t>
      </w:r>
      <w:r w:rsidR="00A233B5">
        <w:rPr>
          <w:rFonts w:ascii="仿宋_GB2312" w:eastAsia="仿宋_GB2312" w:hint="eastAsia"/>
          <w:sz w:val="30"/>
          <w:szCs w:val="30"/>
        </w:rPr>
        <w:t>。</w:t>
      </w:r>
    </w:p>
    <w:p w:rsidR="00F90596" w:rsidRPr="002F1A5A" w:rsidRDefault="007B1B0B" w:rsidP="00F90596">
      <w:pPr>
        <w:pStyle w:val="p0"/>
        <w:ind w:firstLineChars="200" w:firstLine="600"/>
        <w:rPr>
          <w:sz w:val="32"/>
          <w:szCs w:val="32"/>
        </w:rPr>
      </w:pPr>
      <w:r>
        <w:rPr>
          <w:rFonts w:ascii="仿宋_GB2312" w:eastAsia="仿宋_GB2312" w:hint="eastAsia"/>
          <w:sz w:val="30"/>
          <w:szCs w:val="30"/>
        </w:rPr>
        <w:t>本部门</w:t>
      </w:r>
      <w:r w:rsidR="00DC6B7B">
        <w:rPr>
          <w:rFonts w:ascii="仿宋_GB2312" w:eastAsia="仿宋_GB2312" w:hint="eastAsia"/>
          <w:sz w:val="30"/>
          <w:szCs w:val="30"/>
        </w:rPr>
        <w:t>2019</w:t>
      </w:r>
      <w:r>
        <w:rPr>
          <w:rFonts w:ascii="仿宋_GB2312" w:eastAsia="仿宋_GB2312" w:hint="eastAsia"/>
          <w:sz w:val="30"/>
          <w:szCs w:val="30"/>
        </w:rPr>
        <w:t>年度年末结转和结余</w:t>
      </w:r>
      <w:r w:rsidR="00DC6B7B" w:rsidRPr="00DC6B7B">
        <w:rPr>
          <w:rFonts w:ascii="仿宋_GB2312" w:eastAsia="仿宋_GB2312"/>
          <w:sz w:val="30"/>
          <w:szCs w:val="30"/>
        </w:rPr>
        <w:t>1492690.93</w:t>
      </w:r>
      <w:r w:rsidR="00A233B5" w:rsidRPr="00A233B5">
        <w:rPr>
          <w:rFonts w:ascii="仿宋_GB2312" w:eastAsia="仿宋_GB2312" w:hint="eastAsia"/>
          <w:sz w:val="30"/>
          <w:szCs w:val="30"/>
        </w:rPr>
        <w:t>元</w:t>
      </w:r>
      <w:r w:rsidR="00F90596" w:rsidRPr="00F90596">
        <w:rPr>
          <w:rFonts w:ascii="仿宋_GB2312" w:eastAsia="仿宋_GB2312" w:hint="eastAsia"/>
          <w:sz w:val="30"/>
          <w:szCs w:val="30"/>
        </w:rPr>
        <w:t>。</w:t>
      </w:r>
      <w:r w:rsidR="00F90596" w:rsidRPr="002F1A5A">
        <w:rPr>
          <w:rFonts w:hint="eastAsia"/>
          <w:sz w:val="32"/>
          <w:szCs w:val="32"/>
        </w:rPr>
        <w:t>较上年</w:t>
      </w:r>
      <w:r w:rsidR="00DC6B7B" w:rsidRPr="00DC6B7B">
        <w:rPr>
          <w:rFonts w:ascii="仿宋_GB2312" w:eastAsia="仿宋_GB2312" w:hint="eastAsia"/>
          <w:sz w:val="32"/>
          <w:szCs w:val="32"/>
        </w:rPr>
        <w:t>增加774424.7</w:t>
      </w:r>
      <w:r w:rsidR="00F90596" w:rsidRPr="00DC6B7B">
        <w:rPr>
          <w:rFonts w:ascii="仿宋_GB2312" w:eastAsia="仿宋_GB2312" w:hint="eastAsia"/>
          <w:sz w:val="32"/>
          <w:szCs w:val="32"/>
        </w:rPr>
        <w:t>元，主要原因是</w:t>
      </w:r>
      <w:r w:rsidR="00923F1D">
        <w:rPr>
          <w:rFonts w:ascii="仿宋_GB2312" w:eastAsia="仿宋_GB2312" w:hint="eastAsia"/>
          <w:sz w:val="32"/>
          <w:szCs w:val="32"/>
        </w:rPr>
        <w:t>额度结余。</w:t>
      </w:r>
    </w:p>
    <w:p w:rsidR="001E3659" w:rsidRDefault="007B1B0B" w:rsidP="00F90596">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DC6B7B" w:rsidRPr="00DC6B7B" w:rsidRDefault="007B1B0B" w:rsidP="00DC6B7B">
      <w:pPr>
        <w:ind w:firstLineChars="200" w:firstLine="600"/>
        <w:rPr>
          <w:rFonts w:ascii="仿宋_GB2312" w:eastAsia="仿宋_GB2312" w:hint="eastAsia"/>
          <w:sz w:val="30"/>
          <w:szCs w:val="30"/>
        </w:rPr>
      </w:pPr>
      <w:r w:rsidRPr="00DC6B7B">
        <w:rPr>
          <w:rFonts w:ascii="仿宋_GB2312" w:eastAsia="仿宋_GB2312" w:hint="eastAsia"/>
          <w:sz w:val="30"/>
          <w:szCs w:val="30"/>
        </w:rPr>
        <w:t>本部门</w:t>
      </w:r>
      <w:r w:rsidR="00DC6B7B" w:rsidRPr="00DC6B7B">
        <w:rPr>
          <w:rFonts w:ascii="仿宋_GB2312" w:eastAsia="仿宋_GB2312" w:hint="eastAsia"/>
          <w:sz w:val="30"/>
          <w:szCs w:val="30"/>
        </w:rPr>
        <w:t>2019</w:t>
      </w:r>
      <w:r w:rsidRPr="00DC6B7B">
        <w:rPr>
          <w:rFonts w:ascii="仿宋_GB2312" w:eastAsia="仿宋_GB2312" w:hint="eastAsia"/>
          <w:sz w:val="30"/>
          <w:szCs w:val="30"/>
        </w:rPr>
        <w:t>年度财政拨款收入</w:t>
      </w:r>
      <w:r w:rsidR="00DC6B7B" w:rsidRPr="00DC6B7B">
        <w:rPr>
          <w:rFonts w:ascii="仿宋_GB2312" w:eastAsia="仿宋_GB2312" w:hint="eastAsia"/>
          <w:sz w:val="30"/>
          <w:szCs w:val="30"/>
        </w:rPr>
        <w:t>53910385.08</w:t>
      </w:r>
      <w:r w:rsidRPr="00DC6B7B">
        <w:rPr>
          <w:rFonts w:ascii="仿宋_GB2312" w:eastAsia="仿宋_GB2312" w:hint="eastAsia"/>
          <w:sz w:val="30"/>
          <w:szCs w:val="30"/>
        </w:rPr>
        <w:t>元，较上年决算数</w:t>
      </w:r>
      <w:r w:rsidR="00DC6B7B" w:rsidRPr="00DC6B7B">
        <w:rPr>
          <w:rFonts w:ascii="仿宋_GB2312" w:eastAsia="仿宋_GB2312" w:hint="eastAsia"/>
          <w:sz w:val="30"/>
          <w:szCs w:val="30"/>
        </w:rPr>
        <w:t>减少1635760.99</w:t>
      </w:r>
      <w:r w:rsidRPr="00DC6B7B">
        <w:rPr>
          <w:rFonts w:ascii="仿宋_GB2312" w:eastAsia="仿宋_GB2312" w:hint="eastAsia"/>
          <w:sz w:val="30"/>
          <w:szCs w:val="30"/>
        </w:rPr>
        <w:t>元，</w:t>
      </w:r>
      <w:r w:rsidR="00DC6B7B" w:rsidRPr="00DC6B7B">
        <w:rPr>
          <w:rFonts w:ascii="仿宋_GB2312" w:eastAsia="仿宋_GB2312" w:hint="eastAsia"/>
          <w:sz w:val="30"/>
          <w:szCs w:val="30"/>
        </w:rPr>
        <w:t>减少2.9</w:t>
      </w:r>
      <w:r w:rsidR="00F90596" w:rsidRPr="00DC6B7B">
        <w:rPr>
          <w:rFonts w:ascii="仿宋_GB2312" w:eastAsia="仿宋_GB2312" w:hint="eastAsia"/>
          <w:sz w:val="30"/>
          <w:szCs w:val="30"/>
        </w:rPr>
        <w:t>%</w:t>
      </w:r>
      <w:r w:rsidRPr="00DC6B7B">
        <w:rPr>
          <w:rFonts w:ascii="仿宋_GB2312" w:eastAsia="仿宋_GB2312" w:hint="eastAsia"/>
          <w:sz w:val="30"/>
          <w:szCs w:val="30"/>
        </w:rPr>
        <w:t>。主要原因</w:t>
      </w:r>
      <w:r w:rsidR="00DC6B7B" w:rsidRPr="00DC6B7B">
        <w:rPr>
          <w:rFonts w:ascii="仿宋_GB2312" w:eastAsia="仿宋_GB2312" w:hint="eastAsia"/>
          <w:sz w:val="30"/>
          <w:szCs w:val="30"/>
        </w:rPr>
        <w:t>是人员减少（工资减少），日常公用经费减少。</w:t>
      </w:r>
    </w:p>
    <w:p w:rsidR="00DC6B7B" w:rsidRPr="00DC6B7B" w:rsidRDefault="007B1B0B">
      <w:pPr>
        <w:ind w:firstLineChars="200" w:firstLine="600"/>
        <w:rPr>
          <w:rFonts w:ascii="仿宋_GB2312" w:eastAsia="仿宋_GB2312" w:hint="eastAsia"/>
          <w:sz w:val="30"/>
          <w:szCs w:val="30"/>
        </w:rPr>
      </w:pPr>
      <w:r w:rsidRPr="00DC6B7B">
        <w:rPr>
          <w:rFonts w:ascii="仿宋_GB2312" w:eastAsia="仿宋_GB2312" w:hint="eastAsia"/>
          <w:sz w:val="30"/>
          <w:szCs w:val="30"/>
        </w:rPr>
        <w:t>本部门</w:t>
      </w:r>
      <w:r w:rsidR="00DC6B7B" w:rsidRPr="00DC6B7B">
        <w:rPr>
          <w:rFonts w:ascii="仿宋_GB2312" w:eastAsia="仿宋_GB2312" w:hint="eastAsia"/>
          <w:sz w:val="30"/>
          <w:szCs w:val="30"/>
        </w:rPr>
        <w:t>2019</w:t>
      </w:r>
      <w:r w:rsidRPr="00DC6B7B">
        <w:rPr>
          <w:rFonts w:ascii="仿宋_GB2312" w:eastAsia="仿宋_GB2312" w:hint="eastAsia"/>
          <w:sz w:val="30"/>
          <w:szCs w:val="30"/>
        </w:rPr>
        <w:t>年度财政拨款支出</w:t>
      </w:r>
      <w:r w:rsidR="00DC6B7B" w:rsidRPr="00DC6B7B">
        <w:rPr>
          <w:rFonts w:ascii="仿宋_GB2312" w:eastAsia="仿宋_GB2312" w:hint="eastAsia"/>
          <w:sz w:val="30"/>
          <w:szCs w:val="30"/>
        </w:rPr>
        <w:t>53135960.38</w:t>
      </w:r>
      <w:r w:rsidRPr="00DC6B7B">
        <w:rPr>
          <w:rFonts w:ascii="仿宋_GB2312" w:eastAsia="仿宋_GB2312" w:hint="eastAsia"/>
          <w:sz w:val="30"/>
          <w:szCs w:val="30"/>
        </w:rPr>
        <w:t>元，较上年决算数</w:t>
      </w:r>
      <w:r w:rsidR="00DC6B7B" w:rsidRPr="00DC6B7B">
        <w:rPr>
          <w:rFonts w:ascii="仿宋_GB2312" w:eastAsia="仿宋_GB2312" w:hint="eastAsia"/>
          <w:sz w:val="30"/>
          <w:szCs w:val="30"/>
        </w:rPr>
        <w:t>减少3246066.9</w:t>
      </w:r>
      <w:r w:rsidRPr="00DC6B7B">
        <w:rPr>
          <w:rFonts w:ascii="仿宋_GB2312" w:eastAsia="仿宋_GB2312" w:hint="eastAsia"/>
          <w:sz w:val="30"/>
          <w:szCs w:val="30"/>
        </w:rPr>
        <w:t>元，</w:t>
      </w:r>
      <w:r w:rsidR="00DC6B7B" w:rsidRPr="00DC6B7B">
        <w:rPr>
          <w:rFonts w:ascii="仿宋_GB2312" w:eastAsia="仿宋_GB2312" w:hint="eastAsia"/>
          <w:sz w:val="30"/>
          <w:szCs w:val="30"/>
        </w:rPr>
        <w:t>减少5.7</w:t>
      </w:r>
      <w:r w:rsidRPr="00DC6B7B">
        <w:rPr>
          <w:rFonts w:ascii="仿宋_GB2312" w:eastAsia="仿宋_GB2312" w:hint="eastAsia"/>
          <w:sz w:val="30"/>
          <w:szCs w:val="30"/>
        </w:rPr>
        <w:t>%。</w:t>
      </w:r>
      <w:r w:rsidR="00F90596" w:rsidRPr="00DC6B7B">
        <w:rPr>
          <w:rFonts w:ascii="仿宋_GB2312" w:eastAsia="仿宋_GB2312" w:hint="eastAsia"/>
          <w:sz w:val="30"/>
          <w:szCs w:val="30"/>
        </w:rPr>
        <w:t>主要原因</w:t>
      </w:r>
      <w:r w:rsidR="00DC6B7B" w:rsidRPr="00DC6B7B">
        <w:rPr>
          <w:rFonts w:ascii="仿宋_GB2312" w:eastAsia="仿宋_GB2312" w:hint="eastAsia"/>
          <w:sz w:val="30"/>
          <w:szCs w:val="30"/>
        </w:rPr>
        <w:t>人员减少（工资减少），日常公用经费减少</w:t>
      </w:r>
    </w:p>
    <w:p w:rsidR="001E3659" w:rsidRDefault="007B1B0B" w:rsidP="00DC6B7B">
      <w:pPr>
        <w:ind w:firstLineChars="200" w:firstLine="600"/>
        <w:rPr>
          <w:rFonts w:ascii="仿宋_GB2312" w:eastAsia="仿宋_GB2312"/>
          <w:sz w:val="30"/>
          <w:szCs w:val="30"/>
        </w:rPr>
      </w:pPr>
      <w:r>
        <w:rPr>
          <w:rFonts w:ascii="仿宋_GB2312" w:eastAsia="仿宋_GB2312" w:hint="eastAsia"/>
          <w:sz w:val="30"/>
          <w:szCs w:val="30"/>
        </w:rPr>
        <w:t>本部门</w:t>
      </w:r>
      <w:r w:rsidR="00DC6B7B">
        <w:rPr>
          <w:rFonts w:ascii="仿宋_GB2312" w:eastAsia="仿宋_GB2312" w:hint="eastAsia"/>
          <w:sz w:val="30"/>
          <w:szCs w:val="30"/>
        </w:rPr>
        <w:t>2019</w:t>
      </w:r>
      <w:r>
        <w:rPr>
          <w:rFonts w:ascii="仿宋_GB2312" w:eastAsia="仿宋_GB2312" w:hint="eastAsia"/>
          <w:sz w:val="30"/>
          <w:szCs w:val="30"/>
        </w:rPr>
        <w:t>年度财政拨款支出主要用于以下方面：一般公共服务支出</w:t>
      </w:r>
      <w:r w:rsidR="00DC6B7B" w:rsidRPr="00DC6B7B">
        <w:rPr>
          <w:rFonts w:ascii="仿宋_GB2312" w:eastAsia="仿宋_GB2312"/>
          <w:sz w:val="30"/>
          <w:szCs w:val="30"/>
        </w:rPr>
        <w:t>6081116.4</w:t>
      </w:r>
      <w:r>
        <w:rPr>
          <w:rFonts w:ascii="仿宋_GB2312" w:eastAsia="仿宋_GB2312" w:hint="eastAsia"/>
          <w:sz w:val="30"/>
          <w:szCs w:val="30"/>
        </w:rPr>
        <w:t>元，占</w:t>
      </w:r>
      <w:r w:rsidR="003F6DC8">
        <w:rPr>
          <w:rFonts w:ascii="仿宋_GB2312" w:eastAsia="仿宋_GB2312" w:hint="eastAsia"/>
          <w:sz w:val="30"/>
          <w:szCs w:val="30"/>
        </w:rPr>
        <w:t>11.44</w:t>
      </w:r>
      <w:r>
        <w:rPr>
          <w:rFonts w:ascii="仿宋_GB2312" w:eastAsia="仿宋_GB2312" w:hint="eastAsia"/>
          <w:sz w:val="30"/>
          <w:szCs w:val="30"/>
        </w:rPr>
        <w:t>%，公共安全支出</w:t>
      </w:r>
      <w:r w:rsidR="003F6DC8" w:rsidRPr="003F6DC8">
        <w:rPr>
          <w:rFonts w:ascii="仿宋_GB2312" w:eastAsia="仿宋_GB2312"/>
          <w:sz w:val="30"/>
          <w:szCs w:val="30"/>
        </w:rPr>
        <w:t>42156705.32</w:t>
      </w:r>
      <w:r>
        <w:rPr>
          <w:rFonts w:ascii="仿宋_GB2312" w:eastAsia="仿宋_GB2312" w:hint="eastAsia"/>
          <w:sz w:val="30"/>
          <w:szCs w:val="30"/>
        </w:rPr>
        <w:t>元，占</w:t>
      </w:r>
      <w:r w:rsidR="003F6DC8">
        <w:rPr>
          <w:rFonts w:ascii="仿宋_GB2312" w:eastAsia="仿宋_GB2312" w:hint="eastAsia"/>
          <w:sz w:val="30"/>
          <w:szCs w:val="30"/>
        </w:rPr>
        <w:t>79.33</w:t>
      </w:r>
      <w:r>
        <w:rPr>
          <w:rFonts w:ascii="仿宋_GB2312" w:eastAsia="仿宋_GB2312" w:hint="eastAsia"/>
          <w:sz w:val="30"/>
          <w:szCs w:val="30"/>
        </w:rPr>
        <w:t>%，社会保障与就业支出</w:t>
      </w:r>
      <w:r w:rsidR="003F6DC8" w:rsidRPr="003F6DC8">
        <w:rPr>
          <w:rFonts w:ascii="仿宋_GB2312" w:eastAsia="仿宋_GB2312"/>
          <w:sz w:val="30"/>
          <w:szCs w:val="30"/>
        </w:rPr>
        <w:t>4898138.66</w:t>
      </w:r>
      <w:r>
        <w:rPr>
          <w:rFonts w:ascii="仿宋_GB2312" w:eastAsia="仿宋_GB2312" w:hint="eastAsia"/>
          <w:sz w:val="30"/>
          <w:szCs w:val="30"/>
        </w:rPr>
        <w:t>元，占</w:t>
      </w:r>
      <w:r w:rsidR="003F6DC8">
        <w:rPr>
          <w:rFonts w:ascii="仿宋_GB2312" w:eastAsia="仿宋_GB2312" w:hint="eastAsia"/>
          <w:sz w:val="30"/>
          <w:szCs w:val="30"/>
        </w:rPr>
        <w:t>0.09</w:t>
      </w:r>
      <w:r>
        <w:rPr>
          <w:rFonts w:ascii="仿宋_GB2312" w:eastAsia="仿宋_GB2312" w:hint="eastAsia"/>
          <w:sz w:val="30"/>
          <w:szCs w:val="30"/>
        </w:rPr>
        <w:t>%</w:t>
      </w:r>
      <w:r w:rsidR="003F6DC8">
        <w:rPr>
          <w:rFonts w:ascii="仿宋_GB2312" w:eastAsia="仿宋_GB2312" w:hint="eastAsia"/>
          <w:sz w:val="30"/>
          <w:szCs w:val="30"/>
        </w:rPr>
        <w:t>。</w:t>
      </w:r>
    </w:p>
    <w:p w:rsidR="001E3659" w:rsidRDefault="007B1B0B">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1015A5" w:rsidRPr="002F1A5A" w:rsidRDefault="007B1B0B" w:rsidP="001015A5">
      <w:pPr>
        <w:ind w:firstLineChars="200" w:firstLine="600"/>
        <w:rPr>
          <w:rFonts w:ascii="仿宋_GB2312" w:eastAsia="仿宋_GB2312" w:hAnsi="Calibri" w:cs="Times New Roman"/>
          <w:sz w:val="32"/>
          <w:szCs w:val="32"/>
        </w:rPr>
      </w:pPr>
      <w:r>
        <w:rPr>
          <w:rFonts w:ascii="仿宋_GB2312" w:eastAsia="仿宋_GB2312" w:hint="eastAsia"/>
          <w:sz w:val="30"/>
          <w:szCs w:val="30"/>
        </w:rPr>
        <w:t>本部门</w:t>
      </w:r>
      <w:r w:rsidR="003F6DC8">
        <w:rPr>
          <w:rFonts w:ascii="仿宋_GB2312" w:eastAsia="仿宋_GB2312" w:hint="eastAsia"/>
          <w:sz w:val="30"/>
          <w:szCs w:val="30"/>
        </w:rPr>
        <w:t>2019</w:t>
      </w:r>
      <w:r>
        <w:rPr>
          <w:rFonts w:ascii="仿宋_GB2312" w:eastAsia="仿宋_GB2312" w:hint="eastAsia"/>
          <w:sz w:val="30"/>
          <w:szCs w:val="30"/>
        </w:rPr>
        <w:t>年度一般公共财政拨款基本支出</w:t>
      </w:r>
      <w:r w:rsidR="003F6DC8" w:rsidRPr="00B6260A">
        <w:rPr>
          <w:rFonts w:ascii="仿宋_GB2312" w:eastAsia="仿宋_GB2312"/>
          <w:sz w:val="30"/>
          <w:szCs w:val="30"/>
        </w:rPr>
        <w:t>53135960.38</w:t>
      </w:r>
      <w:r>
        <w:rPr>
          <w:rFonts w:ascii="仿宋_GB2312" w:eastAsia="仿宋_GB2312" w:hint="eastAsia"/>
          <w:sz w:val="30"/>
          <w:szCs w:val="30"/>
        </w:rPr>
        <w:t>元。其中：人员经费</w:t>
      </w:r>
      <w:r w:rsidR="003F6DC8" w:rsidRPr="003F6DC8">
        <w:rPr>
          <w:rFonts w:ascii="仿宋_GB2312" w:eastAsia="仿宋_GB2312"/>
          <w:sz w:val="30"/>
          <w:szCs w:val="30"/>
        </w:rPr>
        <w:t>35975980.4</w:t>
      </w:r>
      <w:r>
        <w:rPr>
          <w:rFonts w:ascii="仿宋_GB2312" w:eastAsia="仿宋_GB2312" w:hint="eastAsia"/>
          <w:sz w:val="30"/>
          <w:szCs w:val="30"/>
        </w:rPr>
        <w:t>元， 较上年</w:t>
      </w:r>
      <w:r w:rsidR="003F6DC8">
        <w:rPr>
          <w:rFonts w:ascii="仿宋_GB2312" w:eastAsia="仿宋_GB2312" w:hint="eastAsia"/>
          <w:sz w:val="30"/>
          <w:szCs w:val="30"/>
        </w:rPr>
        <w:t>减少713695.36</w:t>
      </w:r>
      <w:r>
        <w:rPr>
          <w:rFonts w:ascii="仿宋_GB2312" w:eastAsia="仿宋_GB2312" w:hint="eastAsia"/>
          <w:sz w:val="30"/>
          <w:szCs w:val="30"/>
        </w:rPr>
        <w:t>元，主要原因是</w:t>
      </w:r>
      <w:r w:rsidR="003F6DC8">
        <w:rPr>
          <w:rFonts w:ascii="仿宋_GB2312" w:eastAsia="仿宋_GB2312" w:hint="eastAsia"/>
          <w:sz w:val="30"/>
          <w:szCs w:val="30"/>
        </w:rPr>
        <w:t>人员减少，工资减少</w:t>
      </w:r>
      <w:r>
        <w:rPr>
          <w:rFonts w:ascii="仿宋_GB2312" w:eastAsia="仿宋_GB2312" w:hint="eastAsia"/>
          <w:sz w:val="30"/>
          <w:szCs w:val="30"/>
        </w:rPr>
        <w:t>。公用经费</w:t>
      </w:r>
      <w:r w:rsidR="003F6DC8" w:rsidRPr="003F6DC8">
        <w:rPr>
          <w:rFonts w:ascii="仿宋_GB2312" w:eastAsia="仿宋_GB2312"/>
          <w:sz w:val="30"/>
          <w:szCs w:val="30"/>
        </w:rPr>
        <w:t>6294630.6</w:t>
      </w:r>
      <w:r>
        <w:rPr>
          <w:rFonts w:ascii="仿宋_GB2312" w:eastAsia="仿宋_GB2312" w:hint="eastAsia"/>
          <w:sz w:val="30"/>
          <w:szCs w:val="30"/>
        </w:rPr>
        <w:t>元，较上年</w:t>
      </w:r>
      <w:r w:rsidR="003F6DC8">
        <w:rPr>
          <w:rFonts w:ascii="仿宋_GB2312" w:eastAsia="仿宋_GB2312" w:hint="eastAsia"/>
          <w:sz w:val="30"/>
          <w:szCs w:val="30"/>
        </w:rPr>
        <w:t>减少11467877.43</w:t>
      </w:r>
      <w:r>
        <w:rPr>
          <w:rFonts w:ascii="仿宋_GB2312" w:eastAsia="仿宋_GB2312" w:hint="eastAsia"/>
          <w:sz w:val="30"/>
          <w:szCs w:val="30"/>
        </w:rPr>
        <w:t>元，主要原因是</w:t>
      </w:r>
      <w:r w:rsidR="002536AA">
        <w:rPr>
          <w:rFonts w:ascii="仿宋_GB2312" w:eastAsia="仿宋_GB2312" w:hint="eastAsia"/>
          <w:sz w:val="30"/>
          <w:szCs w:val="30"/>
        </w:rPr>
        <w:t>预算公用经费减少，支出减少。</w:t>
      </w:r>
    </w:p>
    <w:p w:rsidR="001E3659" w:rsidRDefault="007B1B0B">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1E3659" w:rsidRDefault="007B1B0B">
      <w:pPr>
        <w:ind w:firstLineChars="200" w:firstLine="602"/>
        <w:rPr>
          <w:rFonts w:ascii="楷体_GB2312" w:eastAsia="楷体_GB2312"/>
          <w:b/>
          <w:sz w:val="30"/>
          <w:szCs w:val="30"/>
        </w:rPr>
      </w:pPr>
      <w:r>
        <w:rPr>
          <w:rFonts w:ascii="楷体_GB2312" w:eastAsia="楷体_GB2312" w:hint="eastAsia"/>
          <w:b/>
          <w:sz w:val="30"/>
          <w:szCs w:val="30"/>
        </w:rPr>
        <w:lastRenderedPageBreak/>
        <w:t>（一）“三公”经费支出总额情况。</w:t>
      </w:r>
    </w:p>
    <w:p w:rsidR="00923F1D" w:rsidRDefault="002536AA" w:rsidP="002536AA">
      <w:pPr>
        <w:pStyle w:val="p0"/>
        <w:ind w:firstLine="600"/>
        <w:rPr>
          <w:rFonts w:ascii="仿宋_GB2312" w:eastAsia="仿宋_GB2312" w:hint="eastAsia"/>
          <w:sz w:val="32"/>
          <w:szCs w:val="32"/>
        </w:rPr>
      </w:pPr>
      <w:r>
        <w:rPr>
          <w:rFonts w:ascii="仿宋_GB2312" w:eastAsia="仿宋_GB2312" w:hint="eastAsia"/>
          <w:sz w:val="30"/>
          <w:szCs w:val="30"/>
        </w:rPr>
        <w:t>2019</w:t>
      </w:r>
      <w:r w:rsidR="007B1B0B">
        <w:rPr>
          <w:rFonts w:ascii="仿宋_GB2312" w:eastAsia="仿宋_GB2312" w:hint="eastAsia"/>
          <w:sz w:val="30"/>
          <w:szCs w:val="30"/>
        </w:rPr>
        <w:t>年度本部门“三公”经费支出共计</w:t>
      </w:r>
      <w:r w:rsidRPr="002536AA">
        <w:rPr>
          <w:rFonts w:ascii="仿宋_GB2312" w:eastAsia="仿宋_GB2312"/>
          <w:sz w:val="30"/>
          <w:szCs w:val="30"/>
        </w:rPr>
        <w:t>1226529.83</w:t>
      </w:r>
      <w:r w:rsidR="007B1B0B" w:rsidRPr="00BF2470">
        <w:rPr>
          <w:rFonts w:ascii="仿宋_GB2312" w:eastAsia="仿宋_GB2312" w:hint="eastAsia"/>
          <w:sz w:val="30"/>
          <w:szCs w:val="30"/>
        </w:rPr>
        <w:t>元</w:t>
      </w:r>
      <w:r w:rsidR="007B1B0B">
        <w:rPr>
          <w:rFonts w:ascii="仿宋_GB2312" w:eastAsia="仿宋_GB2312" w:hint="eastAsia"/>
          <w:sz w:val="30"/>
          <w:szCs w:val="30"/>
        </w:rPr>
        <w:t>，</w:t>
      </w:r>
      <w:r w:rsidR="00BF2470">
        <w:rPr>
          <w:rFonts w:ascii="仿宋_GB2312" w:eastAsia="仿宋_GB2312" w:hint="eastAsia"/>
          <w:sz w:val="30"/>
          <w:szCs w:val="30"/>
        </w:rPr>
        <w:t>较上年支出数</w:t>
      </w:r>
      <w:r>
        <w:rPr>
          <w:rFonts w:ascii="仿宋_GB2312" w:eastAsia="仿宋_GB2312" w:hint="eastAsia"/>
          <w:sz w:val="30"/>
          <w:szCs w:val="30"/>
        </w:rPr>
        <w:t>增加233912.76元，</w:t>
      </w:r>
      <w:r w:rsidRPr="002F1A5A">
        <w:rPr>
          <w:rFonts w:ascii="仿宋_GB2312" w:eastAsia="仿宋_GB2312" w:hint="eastAsia"/>
          <w:sz w:val="32"/>
          <w:szCs w:val="32"/>
        </w:rPr>
        <w:t>主要原因是</w:t>
      </w:r>
      <w:r w:rsidR="00923F1D" w:rsidRPr="00923F1D">
        <w:rPr>
          <w:rFonts w:ascii="仿宋_GB2312" w:eastAsia="仿宋_GB2312" w:hint="eastAsia"/>
          <w:sz w:val="32"/>
          <w:szCs w:val="32"/>
        </w:rPr>
        <w:t>压缩三公开支</w:t>
      </w:r>
    </w:p>
    <w:p w:rsidR="001E3659" w:rsidRDefault="007B1B0B" w:rsidP="002536AA">
      <w:pPr>
        <w:pStyle w:val="p0"/>
        <w:ind w:firstLine="600"/>
        <w:rPr>
          <w:rFonts w:ascii="楷体_GB2312" w:eastAsia="楷体_GB2312"/>
          <w:b/>
          <w:sz w:val="30"/>
          <w:szCs w:val="30"/>
        </w:rPr>
      </w:pPr>
      <w:r>
        <w:rPr>
          <w:rFonts w:ascii="楷体_GB2312" w:eastAsia="楷体_GB2312" w:hint="eastAsia"/>
          <w:b/>
          <w:sz w:val="30"/>
          <w:szCs w:val="30"/>
        </w:rPr>
        <w:t>（二）“三公”经费分项支出情况。</w:t>
      </w:r>
    </w:p>
    <w:p w:rsidR="0092370C" w:rsidRPr="002F1A5A" w:rsidRDefault="002536AA" w:rsidP="0092370C">
      <w:pPr>
        <w:pStyle w:val="p0"/>
        <w:ind w:firstLine="600"/>
        <w:rPr>
          <w:rFonts w:ascii="仿宋_GB2312" w:eastAsia="仿宋_GB2312"/>
          <w:sz w:val="32"/>
          <w:szCs w:val="32"/>
        </w:rPr>
      </w:pPr>
      <w:r>
        <w:rPr>
          <w:rFonts w:ascii="仿宋_GB2312" w:eastAsia="仿宋_GB2312" w:hint="eastAsia"/>
          <w:sz w:val="32"/>
          <w:szCs w:val="32"/>
        </w:rPr>
        <w:t>2019</w:t>
      </w:r>
      <w:r w:rsidR="0092370C" w:rsidRPr="002F1A5A">
        <w:rPr>
          <w:rFonts w:ascii="仿宋_GB2312" w:eastAsia="仿宋_GB2312" w:hint="eastAsia"/>
          <w:sz w:val="32"/>
          <w:szCs w:val="32"/>
        </w:rPr>
        <w:t>年度本部门因公出国（境）费用0元，费用支出较年初预算数增加0元，主要原因是</w:t>
      </w:r>
      <w:r>
        <w:rPr>
          <w:rFonts w:ascii="仿宋_GB2312" w:eastAsia="仿宋_GB2312" w:hint="eastAsia"/>
          <w:sz w:val="32"/>
          <w:szCs w:val="32"/>
        </w:rPr>
        <w:t>2019</w:t>
      </w:r>
      <w:r w:rsidR="0092370C" w:rsidRPr="002F1A5A">
        <w:rPr>
          <w:rFonts w:ascii="仿宋_GB2312" w:eastAsia="仿宋_GB2312" w:hint="eastAsia"/>
          <w:sz w:val="32"/>
          <w:szCs w:val="32"/>
        </w:rPr>
        <w:t>当年无出国预算，亦无出国费用产生,较上年支出数增加0元，主要原因是201</w:t>
      </w:r>
      <w:r>
        <w:rPr>
          <w:rFonts w:ascii="仿宋_GB2312" w:eastAsia="仿宋_GB2312" w:hint="eastAsia"/>
          <w:sz w:val="32"/>
          <w:szCs w:val="32"/>
        </w:rPr>
        <w:t>9</w:t>
      </w:r>
      <w:r w:rsidR="0092370C" w:rsidRPr="002F1A5A">
        <w:rPr>
          <w:rFonts w:ascii="仿宋_GB2312" w:eastAsia="仿宋_GB2312" w:hint="eastAsia"/>
          <w:sz w:val="32"/>
          <w:szCs w:val="32"/>
        </w:rPr>
        <w:t>年无因公出国事项。</w:t>
      </w:r>
    </w:p>
    <w:p w:rsidR="0092370C" w:rsidRPr="002F1A5A" w:rsidRDefault="0092370C" w:rsidP="0092370C">
      <w:pPr>
        <w:pStyle w:val="p0"/>
        <w:ind w:firstLine="600"/>
        <w:rPr>
          <w:rFonts w:ascii="仿宋_GB2312" w:eastAsia="仿宋_GB2312"/>
          <w:sz w:val="32"/>
          <w:szCs w:val="32"/>
        </w:rPr>
      </w:pPr>
      <w:r w:rsidRPr="002F1A5A">
        <w:rPr>
          <w:rFonts w:ascii="仿宋_GB2312" w:eastAsia="仿宋_GB2312" w:hint="eastAsia"/>
          <w:sz w:val="32"/>
          <w:szCs w:val="32"/>
        </w:rPr>
        <w:t>公务车购置费0元，费用支出较年初预算数增加0元，主要原因是无公车购置预算,较上年支出数增加0元，主要原因是上年无公车购置费。</w:t>
      </w:r>
    </w:p>
    <w:p w:rsidR="0092370C" w:rsidRPr="002F1A5A" w:rsidRDefault="0092370C" w:rsidP="0092370C">
      <w:pPr>
        <w:pStyle w:val="p0"/>
        <w:ind w:firstLine="600"/>
        <w:rPr>
          <w:rFonts w:ascii="仿宋_GB2312" w:eastAsia="仿宋_GB2312"/>
          <w:sz w:val="32"/>
          <w:szCs w:val="32"/>
        </w:rPr>
      </w:pPr>
      <w:r w:rsidRPr="002F1A5A">
        <w:rPr>
          <w:rFonts w:ascii="仿宋_GB2312" w:eastAsia="仿宋_GB2312" w:hint="eastAsia"/>
          <w:sz w:val="32"/>
          <w:szCs w:val="32"/>
        </w:rPr>
        <w:t>公务车运行维护费</w:t>
      </w:r>
      <w:r w:rsidR="002536AA" w:rsidRPr="002536AA">
        <w:rPr>
          <w:rFonts w:ascii="仿宋_GB2312" w:eastAsia="仿宋_GB2312"/>
          <w:sz w:val="30"/>
          <w:szCs w:val="30"/>
        </w:rPr>
        <w:t>1226529.83</w:t>
      </w:r>
      <w:r w:rsidRPr="002F1A5A">
        <w:rPr>
          <w:rFonts w:ascii="仿宋_GB2312" w:eastAsia="仿宋_GB2312" w:hint="eastAsia"/>
          <w:sz w:val="32"/>
          <w:szCs w:val="32"/>
        </w:rPr>
        <w:t>元，主要用于工作</w:t>
      </w:r>
      <w:r w:rsidR="002536AA">
        <w:rPr>
          <w:rFonts w:ascii="仿宋_GB2312" w:eastAsia="仿宋_GB2312" w:hint="eastAsia"/>
          <w:sz w:val="32"/>
          <w:szCs w:val="32"/>
        </w:rPr>
        <w:t>所需车辆的燃料费、维修费、过桥过路费、保险费等，较上年支出数增加</w:t>
      </w:r>
      <w:r w:rsidR="002536AA">
        <w:rPr>
          <w:rFonts w:ascii="仿宋_GB2312" w:eastAsia="仿宋_GB2312" w:hint="eastAsia"/>
          <w:sz w:val="30"/>
          <w:szCs w:val="30"/>
        </w:rPr>
        <w:t>233912.76</w:t>
      </w:r>
      <w:r w:rsidRPr="002F1A5A">
        <w:rPr>
          <w:rFonts w:ascii="仿宋_GB2312" w:eastAsia="仿宋_GB2312" w:hint="eastAsia"/>
          <w:sz w:val="32"/>
          <w:szCs w:val="32"/>
        </w:rPr>
        <w:t>元，主要原因是车辆维修</w:t>
      </w:r>
      <w:r w:rsidR="002536AA">
        <w:rPr>
          <w:rFonts w:ascii="仿宋_GB2312" w:eastAsia="仿宋_GB2312" w:hint="eastAsia"/>
          <w:sz w:val="32"/>
          <w:szCs w:val="32"/>
        </w:rPr>
        <w:t>增加</w:t>
      </w:r>
    </w:p>
    <w:p w:rsidR="0092370C" w:rsidRPr="002F1A5A" w:rsidRDefault="0092370C" w:rsidP="0092370C">
      <w:pPr>
        <w:pStyle w:val="p0"/>
        <w:ind w:firstLine="600"/>
        <w:rPr>
          <w:rFonts w:ascii="楷体_GB2312" w:eastAsia="楷体_GB2312"/>
          <w:sz w:val="32"/>
          <w:szCs w:val="32"/>
        </w:rPr>
      </w:pPr>
      <w:r w:rsidRPr="002F1A5A">
        <w:rPr>
          <w:rFonts w:ascii="楷体_GB2312" w:eastAsia="楷体_GB2312" w:hint="eastAsia"/>
          <w:sz w:val="32"/>
          <w:szCs w:val="32"/>
        </w:rPr>
        <w:t>（三）“三公”经费实物量情况。</w:t>
      </w:r>
    </w:p>
    <w:p w:rsidR="0092370C" w:rsidRPr="002F1A5A" w:rsidRDefault="002536AA" w:rsidP="0092370C">
      <w:pPr>
        <w:pStyle w:val="p0"/>
        <w:ind w:firstLine="600"/>
        <w:rPr>
          <w:rFonts w:ascii="仿宋_GB2312" w:eastAsia="仿宋_GB2312"/>
          <w:sz w:val="32"/>
          <w:szCs w:val="32"/>
        </w:rPr>
      </w:pPr>
      <w:r>
        <w:rPr>
          <w:rFonts w:ascii="仿宋_GB2312" w:eastAsia="仿宋_GB2312" w:hint="eastAsia"/>
          <w:sz w:val="32"/>
          <w:szCs w:val="32"/>
        </w:rPr>
        <w:t>2019</w:t>
      </w:r>
      <w:r w:rsidR="0092370C" w:rsidRPr="002F1A5A">
        <w:rPr>
          <w:rFonts w:ascii="仿宋_GB2312" w:eastAsia="仿宋_GB2312" w:hint="eastAsia"/>
          <w:sz w:val="32"/>
          <w:szCs w:val="32"/>
        </w:rPr>
        <w:t xml:space="preserve"> 年度本部门因公出国（境）共计0个团组，0人；公务用车购置0辆，公务车保有量为1辆；国内公务接待0批次，0人，其中：国内外事接待0批次，0人；国（境）外公务接待0批次，0人。</w:t>
      </w:r>
      <w:r>
        <w:rPr>
          <w:rFonts w:ascii="仿宋_GB2312" w:eastAsia="仿宋_GB2312" w:hint="eastAsia"/>
          <w:sz w:val="32"/>
          <w:szCs w:val="32"/>
        </w:rPr>
        <w:t>2019</w:t>
      </w:r>
      <w:r w:rsidR="0092370C" w:rsidRPr="002F1A5A">
        <w:rPr>
          <w:rFonts w:ascii="仿宋_GB2312" w:eastAsia="仿宋_GB2312" w:hint="eastAsia"/>
          <w:sz w:val="32"/>
          <w:szCs w:val="32"/>
        </w:rPr>
        <w:t>年度本部门人均接待费0元，车均购置费0</w:t>
      </w:r>
      <w:r>
        <w:rPr>
          <w:rFonts w:ascii="仿宋_GB2312" w:eastAsia="仿宋_GB2312" w:hint="eastAsia"/>
          <w:sz w:val="32"/>
          <w:szCs w:val="32"/>
        </w:rPr>
        <w:t>元。</w:t>
      </w:r>
    </w:p>
    <w:p w:rsidR="001E3659" w:rsidRDefault="007B1B0B">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B53784" w:rsidRPr="002F1A5A" w:rsidRDefault="002536AA" w:rsidP="00B53784">
      <w:pPr>
        <w:pStyle w:val="p0"/>
        <w:ind w:firstLine="600"/>
        <w:rPr>
          <w:rFonts w:ascii="仿宋_GB2312" w:eastAsia="仿宋_GB2312"/>
          <w:sz w:val="32"/>
          <w:szCs w:val="32"/>
        </w:rPr>
      </w:pPr>
      <w:r>
        <w:rPr>
          <w:rFonts w:ascii="仿宋_GB2312" w:eastAsia="仿宋_GB2312" w:hint="eastAsia"/>
          <w:sz w:val="32"/>
          <w:szCs w:val="32"/>
        </w:rPr>
        <w:lastRenderedPageBreak/>
        <w:t>2019</w:t>
      </w:r>
      <w:r w:rsidR="00B53784" w:rsidRPr="002F1A5A">
        <w:rPr>
          <w:rFonts w:ascii="仿宋_GB2312" w:eastAsia="仿宋_GB2312" w:hint="eastAsia"/>
          <w:sz w:val="32"/>
          <w:szCs w:val="32"/>
        </w:rPr>
        <w:t>年度本部门因公出国（境）共计0个团组，0人；公务用车购置0辆，公务车保有量为1辆；国内公务接待0批次，0人，其中：国内外事接待0批次，0人；国（境）外公务接待0批次，0人。2017年度本部门人均接待费0元，车均购置费0元</w:t>
      </w:r>
      <w:r>
        <w:rPr>
          <w:rFonts w:ascii="仿宋_GB2312" w:eastAsia="仿宋_GB2312" w:hint="eastAsia"/>
          <w:sz w:val="32"/>
          <w:szCs w:val="32"/>
        </w:rPr>
        <w:t>。</w:t>
      </w:r>
    </w:p>
    <w:p w:rsidR="001E3659" w:rsidRDefault="007B1B0B">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D74822" w:rsidRPr="002F1A5A" w:rsidRDefault="007B1B0B" w:rsidP="00D74822">
      <w:pPr>
        <w:ind w:firstLineChars="200" w:firstLine="602"/>
        <w:rPr>
          <w:rFonts w:ascii="仿宋_GB2312" w:eastAsia="仿宋_GB2312" w:hAnsi="Calibri" w:cs="Times New Roman"/>
          <w:sz w:val="32"/>
          <w:szCs w:val="32"/>
        </w:rPr>
      </w:pPr>
      <w:r>
        <w:rPr>
          <w:rFonts w:ascii="楷体_GB2312" w:eastAsia="楷体_GB2312" w:hint="eastAsia"/>
          <w:b/>
          <w:sz w:val="30"/>
          <w:szCs w:val="30"/>
        </w:rPr>
        <w:t>（一） 机关运行经费情况说明。</w:t>
      </w:r>
      <w:r w:rsidR="002536AA">
        <w:rPr>
          <w:rFonts w:ascii="仿宋_GB2312" w:eastAsia="仿宋_GB2312" w:hint="eastAsia"/>
          <w:sz w:val="30"/>
          <w:szCs w:val="30"/>
        </w:rPr>
        <w:t>2019</w:t>
      </w:r>
      <w:r>
        <w:rPr>
          <w:rFonts w:ascii="仿宋_GB2312" w:eastAsia="仿宋_GB2312" w:hint="eastAsia"/>
          <w:sz w:val="30"/>
          <w:szCs w:val="30"/>
        </w:rPr>
        <w:t>年本部门机关运行经费支出</w:t>
      </w:r>
      <w:r w:rsidR="002536AA" w:rsidRPr="002536AA">
        <w:rPr>
          <w:rFonts w:ascii="仿宋_GB2312" w:eastAsia="仿宋_GB2312"/>
          <w:sz w:val="30"/>
          <w:szCs w:val="30"/>
        </w:rPr>
        <w:t>6294630.6</w:t>
      </w:r>
      <w:r w:rsidRPr="00B53784">
        <w:rPr>
          <w:rFonts w:ascii="仿宋_GB2312" w:eastAsia="仿宋_GB2312" w:hint="eastAsia"/>
          <w:sz w:val="30"/>
          <w:szCs w:val="30"/>
        </w:rPr>
        <w:t>元</w:t>
      </w:r>
      <w:r>
        <w:rPr>
          <w:rFonts w:ascii="仿宋_GB2312" w:eastAsia="仿宋_GB2312" w:hint="eastAsia"/>
          <w:sz w:val="30"/>
          <w:szCs w:val="30"/>
        </w:rPr>
        <w:t>，机关运行经费主要用于开支</w:t>
      </w:r>
      <w:r w:rsidR="00B53784" w:rsidRPr="002F1A5A">
        <w:rPr>
          <w:rFonts w:ascii="仿宋_GB2312" w:eastAsia="仿宋_GB2312" w:hAnsi="Calibri" w:cs="Times New Roman" w:hint="eastAsia"/>
          <w:sz w:val="32"/>
          <w:szCs w:val="32"/>
        </w:rPr>
        <w:t>机关运行经费主要用于开支包括办公费、邮电费、差旅费、劳务费、信息网络及软件购置更新</w:t>
      </w:r>
      <w:r w:rsidR="00B53784">
        <w:rPr>
          <w:rFonts w:ascii="仿宋_GB2312" w:eastAsia="仿宋_GB2312" w:hint="eastAsia"/>
          <w:sz w:val="32"/>
          <w:szCs w:val="32"/>
        </w:rPr>
        <w:t>，</w:t>
      </w:r>
      <w:r>
        <w:rPr>
          <w:rFonts w:ascii="仿宋_GB2312" w:eastAsia="仿宋_GB2312" w:hint="eastAsia"/>
          <w:sz w:val="30"/>
          <w:szCs w:val="30"/>
        </w:rPr>
        <w:t>机关运行经费较</w:t>
      </w:r>
      <w:r w:rsidR="002536AA">
        <w:rPr>
          <w:rFonts w:ascii="仿宋_GB2312" w:eastAsia="仿宋_GB2312" w:hint="eastAsia"/>
          <w:sz w:val="30"/>
          <w:szCs w:val="30"/>
        </w:rPr>
        <w:t>2018</w:t>
      </w:r>
      <w:r>
        <w:rPr>
          <w:rFonts w:ascii="仿宋_GB2312" w:eastAsia="仿宋_GB2312" w:hint="eastAsia"/>
          <w:sz w:val="30"/>
          <w:szCs w:val="30"/>
        </w:rPr>
        <w:t>年</w:t>
      </w:r>
      <w:r w:rsidR="00D74822">
        <w:rPr>
          <w:rFonts w:ascii="仿宋_GB2312" w:eastAsia="仿宋_GB2312" w:hint="eastAsia"/>
          <w:sz w:val="30"/>
          <w:szCs w:val="30"/>
        </w:rPr>
        <w:t>减少11467877.43</w:t>
      </w:r>
      <w:r>
        <w:rPr>
          <w:rFonts w:ascii="仿宋_GB2312" w:eastAsia="仿宋_GB2312" w:hint="eastAsia"/>
          <w:sz w:val="30"/>
          <w:szCs w:val="30"/>
        </w:rPr>
        <w:t>元，</w:t>
      </w:r>
      <w:r w:rsidR="00B53784">
        <w:rPr>
          <w:rFonts w:ascii="仿宋_GB2312" w:eastAsia="仿宋_GB2312" w:hint="eastAsia"/>
          <w:sz w:val="30"/>
          <w:szCs w:val="30"/>
        </w:rPr>
        <w:t>主要原因是</w:t>
      </w:r>
      <w:r w:rsidR="00D74822">
        <w:rPr>
          <w:rFonts w:ascii="仿宋_GB2312" w:eastAsia="仿宋_GB2312" w:hint="eastAsia"/>
          <w:sz w:val="30"/>
          <w:szCs w:val="30"/>
        </w:rPr>
        <w:t>预算公用经费减少，支出减少。</w:t>
      </w:r>
    </w:p>
    <w:p w:rsidR="001E3659" w:rsidRDefault="007B1B0B" w:rsidP="00B53784">
      <w:pPr>
        <w:ind w:firstLineChars="200" w:firstLine="602"/>
        <w:rPr>
          <w:rFonts w:ascii="仿宋_GB2312" w:eastAsia="仿宋_GB2312"/>
          <w:color w:val="FF0000"/>
          <w:sz w:val="30"/>
          <w:szCs w:val="30"/>
        </w:rPr>
      </w:pPr>
      <w:r>
        <w:rPr>
          <w:rFonts w:ascii="楷体_GB2312" w:eastAsia="楷体_GB2312" w:hint="eastAsia"/>
          <w:b/>
          <w:sz w:val="30"/>
          <w:szCs w:val="30"/>
        </w:rPr>
        <w:t>（二） 国有资产占用情况说明。</w:t>
      </w:r>
      <w:r w:rsidR="00B53784" w:rsidRPr="002F1A5A">
        <w:rPr>
          <w:rFonts w:ascii="仿宋_GB2312" w:eastAsia="仿宋_GB2312" w:hAnsi="Calibri" w:cs="Times New Roman" w:hint="eastAsia"/>
          <w:sz w:val="32"/>
          <w:szCs w:val="32"/>
        </w:rPr>
        <w:t>截至</w:t>
      </w:r>
      <w:r w:rsidR="00BE131C">
        <w:rPr>
          <w:rFonts w:ascii="仿宋_GB2312" w:eastAsia="仿宋_GB2312" w:hint="eastAsia"/>
          <w:sz w:val="32"/>
          <w:szCs w:val="32"/>
        </w:rPr>
        <w:t>201</w:t>
      </w:r>
      <w:r w:rsidR="00D74822">
        <w:rPr>
          <w:rFonts w:ascii="仿宋_GB2312" w:eastAsia="仿宋_GB2312" w:hint="eastAsia"/>
          <w:sz w:val="32"/>
          <w:szCs w:val="32"/>
        </w:rPr>
        <w:t>9</w:t>
      </w:r>
      <w:r w:rsidR="00B53784" w:rsidRPr="002F1A5A">
        <w:rPr>
          <w:rFonts w:ascii="仿宋_GB2312" w:eastAsia="仿宋_GB2312" w:hAnsi="Calibri" w:cs="Times New Roman" w:hint="eastAsia"/>
          <w:sz w:val="32"/>
          <w:szCs w:val="32"/>
        </w:rPr>
        <w:t>年12月31日，本部门共有车辆</w:t>
      </w:r>
      <w:r w:rsidR="00D74822">
        <w:rPr>
          <w:rFonts w:ascii="仿宋_GB2312" w:eastAsia="仿宋_GB2312" w:hAnsi="Calibri" w:cs="Times New Roman" w:hint="eastAsia"/>
          <w:sz w:val="32"/>
          <w:szCs w:val="32"/>
        </w:rPr>
        <w:t>51</w:t>
      </w:r>
      <w:r w:rsidR="00B53784" w:rsidRPr="002F1A5A">
        <w:rPr>
          <w:rFonts w:ascii="仿宋_GB2312" w:eastAsia="仿宋_GB2312" w:hAnsi="Calibri" w:cs="Times New Roman" w:hint="eastAsia"/>
          <w:sz w:val="32"/>
          <w:szCs w:val="32"/>
        </w:rPr>
        <w:t>行辆，其中：领导干部用车0辆、一般公务用车0辆、一般执法执勤用车</w:t>
      </w:r>
      <w:r w:rsidR="00D74822">
        <w:rPr>
          <w:rFonts w:ascii="仿宋_GB2312" w:eastAsia="仿宋_GB2312" w:hAnsi="Calibri" w:cs="Times New Roman" w:hint="eastAsia"/>
          <w:sz w:val="32"/>
          <w:szCs w:val="32"/>
        </w:rPr>
        <w:t>46</w:t>
      </w:r>
      <w:r w:rsidR="00B53784" w:rsidRPr="002F1A5A">
        <w:rPr>
          <w:rFonts w:ascii="仿宋_GB2312" w:eastAsia="仿宋_GB2312" w:hAnsi="Calibri" w:cs="Times New Roman" w:hint="eastAsia"/>
          <w:sz w:val="32"/>
          <w:szCs w:val="32"/>
        </w:rPr>
        <w:t xml:space="preserve">辆、特种专业技术用车5辆、其他用车0辆。 </w:t>
      </w:r>
    </w:p>
    <w:p w:rsidR="001E3659" w:rsidRDefault="009539E4">
      <w:pPr>
        <w:ind w:firstLineChars="200" w:firstLine="602"/>
        <w:rPr>
          <w:rFonts w:ascii="黑体" w:eastAsia="黑体" w:hAnsi="黑体"/>
          <w:sz w:val="30"/>
          <w:szCs w:val="30"/>
        </w:rPr>
      </w:pPr>
      <w:r>
        <w:rPr>
          <w:rFonts w:ascii="楷体_GB2312" w:eastAsia="楷体_GB2312" w:hint="eastAsia"/>
          <w:b/>
          <w:sz w:val="30"/>
          <w:szCs w:val="30"/>
        </w:rPr>
        <w:t>（三</w:t>
      </w:r>
      <w:r w:rsidR="007B1B0B">
        <w:rPr>
          <w:rFonts w:ascii="楷体_GB2312" w:eastAsia="楷体_GB2312" w:hint="eastAsia"/>
          <w:b/>
          <w:sz w:val="30"/>
          <w:szCs w:val="30"/>
        </w:rPr>
        <w:t>）预算绩效管理情况说明</w:t>
      </w:r>
    </w:p>
    <w:p w:rsidR="00BE131C" w:rsidRDefault="007E711E" w:rsidP="00BE131C">
      <w:pPr>
        <w:ind w:firstLineChars="200" w:firstLine="640"/>
        <w:rPr>
          <w:rFonts w:ascii="楷体_GB2312" w:eastAsia="楷体_GB2312"/>
          <w:sz w:val="32"/>
          <w:szCs w:val="32"/>
        </w:rPr>
      </w:pPr>
      <w:r>
        <w:rPr>
          <w:rFonts w:ascii="楷体_GB2312" w:eastAsia="楷体_GB2312" w:hint="eastAsia"/>
          <w:sz w:val="32"/>
          <w:szCs w:val="32"/>
        </w:rPr>
        <w:t>2019</w:t>
      </w:r>
      <w:r w:rsidR="00BE131C" w:rsidRPr="002F1A5A">
        <w:rPr>
          <w:rFonts w:ascii="楷体_GB2312" w:eastAsia="楷体_GB2312" w:hAnsi="Calibri" w:cs="Times New Roman" w:hint="eastAsia"/>
          <w:sz w:val="32"/>
          <w:szCs w:val="32"/>
        </w:rPr>
        <w:t>年我单位未组织第三方组织绩效评价（</w:t>
      </w:r>
      <w:r>
        <w:rPr>
          <w:rFonts w:ascii="楷体_GB2312" w:eastAsia="楷体_GB2312" w:hint="eastAsia"/>
          <w:sz w:val="32"/>
          <w:szCs w:val="32"/>
        </w:rPr>
        <w:t>2019</w:t>
      </w:r>
      <w:r w:rsidR="00BE131C" w:rsidRPr="002F1A5A">
        <w:rPr>
          <w:rFonts w:ascii="楷体_GB2312" w:eastAsia="楷体_GB2312" w:hAnsi="Calibri" w:cs="Times New Roman" w:hint="eastAsia"/>
          <w:sz w:val="32"/>
          <w:szCs w:val="32"/>
        </w:rPr>
        <w:t>当年无扶贫项目，一事一议项目未组织第三方评价）。</w:t>
      </w:r>
    </w:p>
    <w:p w:rsidR="001E3659" w:rsidRDefault="007B1B0B" w:rsidP="00BE131C">
      <w:pPr>
        <w:ind w:firstLineChars="200" w:firstLine="600"/>
        <w:rPr>
          <w:rFonts w:ascii="黑体" w:eastAsia="黑体" w:hAnsi="黑体"/>
          <w:sz w:val="30"/>
          <w:szCs w:val="30"/>
        </w:rPr>
      </w:pPr>
      <w:r>
        <w:rPr>
          <w:rFonts w:ascii="黑体" w:eastAsia="黑体" w:hAnsi="黑体" w:hint="eastAsia"/>
          <w:sz w:val="30"/>
          <w:szCs w:val="30"/>
        </w:rPr>
        <w:t>六、专业名词解释。</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w:t>
      </w:r>
      <w:r>
        <w:rPr>
          <w:rFonts w:ascii="仿宋_GB2312" w:eastAsia="仿宋_GB2312" w:hint="eastAsia"/>
          <w:sz w:val="30"/>
          <w:szCs w:val="30"/>
        </w:rPr>
        <w:lastRenderedPageBreak/>
        <w:t>动取得的收入；事业单位收到的财政专户实际核拨的教育收费等资金在此反映。</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指单位当年结余的分配情况。根据《关于事业单位提取专用基金比例问题的通知》（财教[2012]32号）规定，事业单位职工福利基金的提取比例，在单位年度非财政拨款</w:t>
      </w:r>
      <w:r>
        <w:rPr>
          <w:rFonts w:ascii="仿宋_GB2312" w:eastAsia="仿宋_GB2312" w:hint="eastAsia"/>
          <w:sz w:val="30"/>
          <w:szCs w:val="30"/>
        </w:rPr>
        <w:lastRenderedPageBreak/>
        <w:t>结余的40%以内确定，国家另有规定的从其规定。</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w:t>
      </w:r>
      <w:r>
        <w:rPr>
          <w:rFonts w:ascii="仿宋_GB2312" w:eastAsia="仿宋_GB2312" w:hint="eastAsia"/>
          <w:sz w:val="30"/>
          <w:szCs w:val="30"/>
        </w:rPr>
        <w:lastRenderedPageBreak/>
        <w:t>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反映单位开支的在职职工和编制外长期聘用人员的各类劳动报酬，以及为上述人员缴纳的各项社会保险费等。</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1E3659" w:rsidRDefault="007B1B0B">
      <w:pPr>
        <w:ind w:firstLineChars="200" w:firstLine="600"/>
        <w:rPr>
          <w:rFonts w:ascii="仿宋_GB2312" w:eastAsia="仿宋_GB2312"/>
          <w:sz w:val="30"/>
          <w:szCs w:val="30"/>
        </w:rPr>
      </w:pPr>
      <w:r>
        <w:rPr>
          <w:rFonts w:ascii="楷体_GB2312" w:eastAsia="楷体_GB2312" w:hint="eastAsia"/>
          <w:sz w:val="30"/>
          <w:szCs w:val="30"/>
        </w:rPr>
        <w:t>（十七）其他资本性支出（支出经济分类科目类级）：</w:t>
      </w:r>
      <w:r>
        <w:rPr>
          <w:rFonts w:ascii="仿宋_GB2312" w:eastAsia="仿宋_GB2312" w:hint="eastAsia"/>
          <w:sz w:val="30"/>
          <w:szCs w:val="30"/>
        </w:rPr>
        <w:t>反映非各级发展与改革部门集中安排的用于购置固定资产、战略性和应急性储备、土地和无形资产，以及构建基础设施、大型修缮和财政支持企业更新改造所发生的支出。</w:t>
      </w:r>
    </w:p>
    <w:p w:rsidR="001E3659" w:rsidRDefault="007B1B0B">
      <w:pPr>
        <w:ind w:firstLineChars="200" w:firstLine="600"/>
        <w:rPr>
          <w:rFonts w:ascii="仿宋_GB2312" w:eastAsia="仿宋_GB2312"/>
          <w:sz w:val="30"/>
          <w:szCs w:val="30"/>
        </w:rPr>
      </w:pPr>
      <w:r>
        <w:rPr>
          <w:rFonts w:ascii="黑体" w:eastAsia="黑体" w:hAnsi="黑体" w:hint="eastAsia"/>
          <w:sz w:val="30"/>
          <w:szCs w:val="30"/>
        </w:rPr>
        <w:t>注：</w:t>
      </w:r>
      <w:r>
        <w:rPr>
          <w:rFonts w:ascii="仿宋_GB2312" w:eastAsia="仿宋_GB2312" w:hint="eastAsia"/>
          <w:sz w:val="30"/>
          <w:szCs w:val="30"/>
        </w:rPr>
        <w:t>以上为常见专业名词解释目录，仅供参考，部门应根据实际情况进行解释和增减。比如可将类级功能科目和经济科目细化解释到项级。</w:t>
      </w:r>
    </w:p>
    <w:p w:rsidR="001E3659" w:rsidRDefault="001E3659">
      <w:pPr>
        <w:ind w:firstLineChars="200" w:firstLine="600"/>
        <w:rPr>
          <w:rFonts w:ascii="仿宋_GB2312" w:eastAsia="仿宋_GB2312"/>
          <w:sz w:val="30"/>
          <w:szCs w:val="30"/>
        </w:rPr>
      </w:pPr>
    </w:p>
    <w:p w:rsidR="001E3659" w:rsidRDefault="001E3659">
      <w:pPr>
        <w:ind w:firstLineChars="200" w:firstLine="600"/>
        <w:rPr>
          <w:rFonts w:ascii="仿宋_GB2312" w:eastAsia="仿宋_GB2312"/>
          <w:sz w:val="30"/>
          <w:szCs w:val="30"/>
        </w:rPr>
      </w:pPr>
    </w:p>
    <w:p w:rsidR="001E3659" w:rsidRDefault="007E711E">
      <w:pPr>
        <w:jc w:val="right"/>
        <w:rPr>
          <w:rFonts w:ascii="仿宋_GB2312" w:eastAsia="仿宋_GB2312"/>
          <w:sz w:val="30"/>
          <w:szCs w:val="30"/>
        </w:rPr>
      </w:pPr>
      <w:r>
        <w:rPr>
          <w:rFonts w:ascii="仿宋_GB2312" w:eastAsia="仿宋_GB2312" w:hint="eastAsia"/>
          <w:sz w:val="30"/>
          <w:szCs w:val="30"/>
        </w:rPr>
        <w:lastRenderedPageBreak/>
        <w:t>2020</w:t>
      </w:r>
      <w:r w:rsidR="007B1B0B">
        <w:rPr>
          <w:rFonts w:ascii="仿宋_GB2312" w:eastAsia="仿宋_GB2312" w:hint="eastAsia"/>
          <w:sz w:val="30"/>
          <w:szCs w:val="30"/>
        </w:rPr>
        <w:t>年</w:t>
      </w:r>
      <w:r>
        <w:rPr>
          <w:rFonts w:ascii="仿宋_GB2312" w:eastAsia="仿宋_GB2312" w:hint="eastAsia"/>
          <w:sz w:val="30"/>
          <w:szCs w:val="30"/>
        </w:rPr>
        <w:t>10</w:t>
      </w:r>
      <w:r w:rsidR="007B1B0B">
        <w:rPr>
          <w:rFonts w:ascii="仿宋_GB2312" w:eastAsia="仿宋_GB2312" w:hint="eastAsia"/>
          <w:sz w:val="30"/>
          <w:szCs w:val="30"/>
        </w:rPr>
        <w:t>月</w:t>
      </w:r>
      <w:r>
        <w:rPr>
          <w:rFonts w:ascii="仿宋_GB2312" w:eastAsia="仿宋_GB2312" w:hint="eastAsia"/>
          <w:sz w:val="30"/>
          <w:szCs w:val="30"/>
        </w:rPr>
        <w:t>20</w:t>
      </w:r>
      <w:r w:rsidR="007B1B0B">
        <w:rPr>
          <w:rFonts w:ascii="仿宋_GB2312" w:eastAsia="仿宋_GB2312" w:hint="eastAsia"/>
          <w:sz w:val="30"/>
          <w:szCs w:val="30"/>
        </w:rPr>
        <w:t>日</w:t>
      </w:r>
    </w:p>
    <w:p w:rsidR="001E3659" w:rsidRDefault="001E3659"/>
    <w:sectPr w:rsidR="001E3659" w:rsidSect="001E36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CA" w:rsidRDefault="002C44CA" w:rsidP="001E3659">
      <w:r>
        <w:separator/>
      </w:r>
    </w:p>
  </w:endnote>
  <w:endnote w:type="continuationSeparator" w:id="1">
    <w:p w:rsidR="002C44CA" w:rsidRDefault="002C44CA" w:rsidP="001E3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824"/>
    </w:sdtPr>
    <w:sdtContent>
      <w:p w:rsidR="001E3659" w:rsidRDefault="00C5667F">
        <w:pPr>
          <w:pStyle w:val="a4"/>
          <w:jc w:val="center"/>
        </w:pPr>
        <w:r>
          <w:fldChar w:fldCharType="begin"/>
        </w:r>
        <w:r w:rsidR="007B1B0B">
          <w:instrText xml:space="preserve"> PAGE   \* MERGEFORMAT </w:instrText>
        </w:r>
        <w:r>
          <w:fldChar w:fldCharType="separate"/>
        </w:r>
        <w:r w:rsidR="009539E4" w:rsidRPr="009539E4">
          <w:rPr>
            <w:noProof/>
            <w:lang w:val="zh-CN"/>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CA" w:rsidRDefault="002C44CA" w:rsidP="001E3659">
      <w:r>
        <w:separator/>
      </w:r>
    </w:p>
  </w:footnote>
  <w:footnote w:type="continuationSeparator" w:id="1">
    <w:p w:rsidR="002C44CA" w:rsidRDefault="002C44CA" w:rsidP="001E3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FAA"/>
    <w:rsid w:val="000159DE"/>
    <w:rsid w:val="00016568"/>
    <w:rsid w:val="00024C64"/>
    <w:rsid w:val="000654A7"/>
    <w:rsid w:val="000E7A56"/>
    <w:rsid w:val="000F5CF8"/>
    <w:rsid w:val="001015A5"/>
    <w:rsid w:val="00144F18"/>
    <w:rsid w:val="0014711E"/>
    <w:rsid w:val="0019485D"/>
    <w:rsid w:val="001E3659"/>
    <w:rsid w:val="00207D43"/>
    <w:rsid w:val="002536AA"/>
    <w:rsid w:val="002B7E30"/>
    <w:rsid w:val="002C0CA4"/>
    <w:rsid w:val="002C44CA"/>
    <w:rsid w:val="002F0CD1"/>
    <w:rsid w:val="003F6DC8"/>
    <w:rsid w:val="00437053"/>
    <w:rsid w:val="00467D3A"/>
    <w:rsid w:val="004E0C18"/>
    <w:rsid w:val="00545E5A"/>
    <w:rsid w:val="00577ABF"/>
    <w:rsid w:val="005B013D"/>
    <w:rsid w:val="005C38BE"/>
    <w:rsid w:val="005D1477"/>
    <w:rsid w:val="00677BF9"/>
    <w:rsid w:val="006A052A"/>
    <w:rsid w:val="007B1B0B"/>
    <w:rsid w:val="007C206F"/>
    <w:rsid w:val="007D2BBC"/>
    <w:rsid w:val="007D6167"/>
    <w:rsid w:val="007D7A92"/>
    <w:rsid w:val="007E1FCC"/>
    <w:rsid w:val="007E711E"/>
    <w:rsid w:val="00897FD8"/>
    <w:rsid w:val="008A7621"/>
    <w:rsid w:val="0092370C"/>
    <w:rsid w:val="00923F1D"/>
    <w:rsid w:val="00943784"/>
    <w:rsid w:val="00945227"/>
    <w:rsid w:val="009539E4"/>
    <w:rsid w:val="009A0C7F"/>
    <w:rsid w:val="00A0575D"/>
    <w:rsid w:val="00A233B5"/>
    <w:rsid w:val="00A31C95"/>
    <w:rsid w:val="00A41A61"/>
    <w:rsid w:val="00A47D7A"/>
    <w:rsid w:val="00A52996"/>
    <w:rsid w:val="00B53784"/>
    <w:rsid w:val="00B6260A"/>
    <w:rsid w:val="00B8685C"/>
    <w:rsid w:val="00B86F79"/>
    <w:rsid w:val="00BE131C"/>
    <w:rsid w:val="00BF2470"/>
    <w:rsid w:val="00C5667F"/>
    <w:rsid w:val="00CC0B1A"/>
    <w:rsid w:val="00CD0766"/>
    <w:rsid w:val="00D43AEC"/>
    <w:rsid w:val="00D74822"/>
    <w:rsid w:val="00D916B6"/>
    <w:rsid w:val="00DB6146"/>
    <w:rsid w:val="00DC6B7B"/>
    <w:rsid w:val="00E15226"/>
    <w:rsid w:val="00E514F3"/>
    <w:rsid w:val="00E9605D"/>
    <w:rsid w:val="00EA616B"/>
    <w:rsid w:val="00EC2F0E"/>
    <w:rsid w:val="00EE1E77"/>
    <w:rsid w:val="00F03FAA"/>
    <w:rsid w:val="00F07990"/>
    <w:rsid w:val="00F654B1"/>
    <w:rsid w:val="00F703FC"/>
    <w:rsid w:val="00F723F6"/>
    <w:rsid w:val="00F7394E"/>
    <w:rsid w:val="00F86650"/>
    <w:rsid w:val="00F90596"/>
    <w:rsid w:val="00FD125D"/>
    <w:rsid w:val="0D560438"/>
    <w:rsid w:val="13836B25"/>
    <w:rsid w:val="17542C27"/>
    <w:rsid w:val="18F1352C"/>
    <w:rsid w:val="195E20F9"/>
    <w:rsid w:val="1B943FD8"/>
    <w:rsid w:val="1DD64839"/>
    <w:rsid w:val="2058605C"/>
    <w:rsid w:val="2EE67926"/>
    <w:rsid w:val="35130FCB"/>
    <w:rsid w:val="3FC67B95"/>
    <w:rsid w:val="5E8C02F1"/>
    <w:rsid w:val="5F2727A8"/>
    <w:rsid w:val="6D75333B"/>
    <w:rsid w:val="7A0344C4"/>
    <w:rsid w:val="7CDD3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E3659"/>
    <w:rPr>
      <w:sz w:val="18"/>
      <w:szCs w:val="18"/>
    </w:rPr>
  </w:style>
  <w:style w:type="paragraph" w:styleId="a4">
    <w:name w:val="footer"/>
    <w:basedOn w:val="a"/>
    <w:link w:val="Char0"/>
    <w:uiPriority w:val="99"/>
    <w:unhideWhenUsed/>
    <w:qFormat/>
    <w:rsid w:val="001E365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E36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E3659"/>
    <w:rPr>
      <w:sz w:val="18"/>
      <w:szCs w:val="18"/>
    </w:rPr>
  </w:style>
  <w:style w:type="character" w:customStyle="1" w:styleId="Char0">
    <w:name w:val="页脚 Char"/>
    <w:basedOn w:val="a0"/>
    <w:link w:val="a4"/>
    <w:uiPriority w:val="99"/>
    <w:qFormat/>
    <w:rsid w:val="001E3659"/>
    <w:rPr>
      <w:sz w:val="18"/>
      <w:szCs w:val="18"/>
    </w:rPr>
  </w:style>
  <w:style w:type="character" w:customStyle="1" w:styleId="Char">
    <w:name w:val="批注框文本 Char"/>
    <w:basedOn w:val="a0"/>
    <w:link w:val="a3"/>
    <w:uiPriority w:val="99"/>
    <w:semiHidden/>
    <w:qFormat/>
    <w:rsid w:val="001E3659"/>
    <w:rPr>
      <w:sz w:val="18"/>
      <w:szCs w:val="18"/>
    </w:rPr>
  </w:style>
  <w:style w:type="paragraph" w:customStyle="1" w:styleId="p0">
    <w:name w:val="p0"/>
    <w:basedOn w:val="a"/>
    <w:rsid w:val="00F90596"/>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818525-037D-4792-8C7F-1521DF72A9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683</Words>
  <Characters>3896</Characters>
  <Application>Microsoft Office Word</Application>
  <DocSecurity>0</DocSecurity>
  <Lines>32</Lines>
  <Paragraphs>9</Paragraphs>
  <ScaleCrop>false</ScaleCrop>
  <Company>WRGHO.COM</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Windows 用户</cp:lastModifiedBy>
  <cp:revision>3</cp:revision>
  <cp:lastPrinted>2018-08-03T16:19:00Z</cp:lastPrinted>
  <dcterms:created xsi:type="dcterms:W3CDTF">2019-09-26T11:25:00Z</dcterms:created>
  <dcterms:modified xsi:type="dcterms:W3CDTF">2020-10-21T02:38:00Z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