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积石山县关家川学区2019年</w:t>
      </w:r>
      <w:r>
        <w:rPr>
          <w:rFonts w:hint="eastAsia" w:ascii="方正小标宋简体" w:eastAsia="方正小标宋简体"/>
          <w:sz w:val="36"/>
          <w:szCs w:val="36"/>
        </w:rPr>
        <w:t>度</w:t>
      </w:r>
    </w:p>
    <w:p>
      <w:pPr>
        <w:ind w:firstLine="2520" w:firstLineChars="700"/>
        <w:rPr>
          <w:rFonts w:ascii="仿宋_GB2312" w:eastAsia="仿宋_GB2312"/>
          <w:sz w:val="30"/>
          <w:szCs w:val="30"/>
        </w:rPr>
      </w:pPr>
      <w:r>
        <w:rPr>
          <w:rFonts w:hint="eastAsia" w:ascii="方正小标宋简体" w:eastAsia="方正小标宋简体"/>
          <w:sz w:val="36"/>
          <w:szCs w:val="36"/>
        </w:rPr>
        <w:t>部门决算情况说明</w:t>
      </w: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rPr>
      </w:pPr>
      <w:r>
        <w:rPr>
          <w:rFonts w:ascii="宋体" w:hAnsi="宋体" w:eastAsia="宋体" w:cs="宋体"/>
          <w:kern w:val="0"/>
          <w:sz w:val="32"/>
          <w:szCs w:val="32"/>
          <w:lang w:val="en-US" w:eastAsia="zh-CN"/>
        </w:rPr>
        <w:t>1、</w:t>
      </w:r>
      <w:r>
        <w:rPr>
          <w:rFonts w:hint="eastAsia" w:ascii="宋体" w:hAnsi="宋体" w:eastAsia="宋体" w:cs="宋体"/>
          <w:kern w:val="0"/>
          <w:sz w:val="32"/>
          <w:szCs w:val="32"/>
          <w:lang w:val="en-US" w:eastAsia="zh-CN"/>
        </w:rPr>
        <w:t>宣传贯彻执行党和国家的教育方针、政策、法律法规等，坚持依法治教、依法治学，贯彻执行县教育局的行政规章制度。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w:t>
      </w:r>
      <w:r>
        <w:rPr>
          <w:rFonts w:ascii="宋体" w:hAnsi="宋体" w:eastAsia="宋体" w:cs="宋体"/>
          <w:kern w:val="0"/>
          <w:sz w:val="32"/>
          <w:szCs w:val="32"/>
          <w:lang w:val="en-US" w:eastAsia="zh-CN"/>
        </w:rPr>
        <w:t>、</w:t>
      </w:r>
      <w:r>
        <w:rPr>
          <w:rFonts w:hint="eastAsia" w:ascii="宋体" w:hAnsi="宋体" w:eastAsia="宋体" w:cs="宋体"/>
          <w:kern w:val="0"/>
          <w:sz w:val="32"/>
          <w:szCs w:val="32"/>
          <w:lang w:val="en-US" w:eastAsia="zh-CN"/>
        </w:rPr>
        <w:t>负责对本校教育教学业务的具体管理，负责教育教学管理及教研教改工作，全力推进素质教育实施。</w:t>
      </w:r>
    </w:p>
    <w:p>
      <w:pPr>
        <w:ind w:firstLine="640" w:firstLineChars="200"/>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3、按照干部和教师的职数、编制和管理权限，负责本校教师人事管理、继续教育、考核考评等工作。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积石山县</w:t>
      </w:r>
      <w:r>
        <w:rPr>
          <w:rFonts w:hint="eastAsia" w:ascii="宋体" w:hAnsi="宋体" w:cs="宋体"/>
          <w:b w:val="0"/>
          <w:bCs w:val="0"/>
          <w:sz w:val="32"/>
          <w:szCs w:val="32"/>
          <w:lang w:val="en-US" w:eastAsia="zh-CN"/>
        </w:rPr>
        <w:t>关家川学区</w:t>
      </w:r>
      <w:r>
        <w:rPr>
          <w:rFonts w:hint="eastAsia" w:ascii="宋体" w:hAnsi="宋体" w:eastAsia="宋体" w:cs="宋体"/>
          <w:b w:val="0"/>
          <w:bCs w:val="0"/>
          <w:sz w:val="32"/>
          <w:szCs w:val="32"/>
          <w:lang w:val="en-US" w:eastAsia="zh-CN"/>
        </w:rPr>
        <w:t>事业编制48人，</w:t>
      </w:r>
      <w:r>
        <w:rPr>
          <w:rFonts w:hint="eastAsia" w:ascii="宋体" w:hAnsi="宋体" w:eastAsia="宋体" w:cs="宋体"/>
          <w:b w:val="0"/>
          <w:bCs w:val="0"/>
          <w:color w:val="auto"/>
          <w:sz w:val="32"/>
          <w:szCs w:val="32"/>
          <w:lang w:val="en-US" w:eastAsia="zh-CN"/>
        </w:rPr>
        <w:t>在职人数1</w:t>
      </w:r>
      <w:r>
        <w:rPr>
          <w:rFonts w:hint="eastAsia" w:ascii="宋体" w:hAnsi="宋体" w:cs="宋体"/>
          <w:b w:val="0"/>
          <w:bCs w:val="0"/>
          <w:color w:val="auto"/>
          <w:sz w:val="32"/>
          <w:szCs w:val="32"/>
          <w:lang w:val="en-US" w:eastAsia="zh-CN"/>
        </w:rPr>
        <w:t>09</w:t>
      </w:r>
      <w:r>
        <w:rPr>
          <w:rFonts w:hint="eastAsia" w:ascii="宋体" w:hAnsi="宋体" w:eastAsia="宋体" w:cs="宋体"/>
          <w:b w:val="0"/>
          <w:bCs w:val="0"/>
          <w:color w:val="auto"/>
          <w:sz w:val="32"/>
          <w:szCs w:val="32"/>
          <w:lang w:val="en-US" w:eastAsia="zh-CN"/>
        </w:rPr>
        <w:t>人。</w:t>
      </w:r>
      <w:r>
        <w:rPr>
          <w:rFonts w:hint="eastAsia" w:ascii="宋体" w:hAnsi="宋体" w:eastAsia="宋体" w:cs="宋体"/>
          <w:b w:val="0"/>
          <w:bCs w:val="0"/>
          <w:sz w:val="32"/>
          <w:szCs w:val="32"/>
          <w:lang w:val="en-US" w:eastAsia="zh-CN"/>
        </w:rPr>
        <w:t>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度收入总计9871042.2</w:t>
      </w:r>
      <w:r>
        <w:rPr>
          <w:rFonts w:hint="eastAsia" w:ascii="仿宋_GB2312" w:eastAsia="仿宋_GB2312"/>
          <w:sz w:val="30"/>
          <w:szCs w:val="30"/>
          <w:lang w:eastAsia="zh-CN"/>
        </w:rPr>
        <w:t>元</w:t>
      </w:r>
      <w:r>
        <w:rPr>
          <w:rFonts w:hint="eastAsia" w:ascii="仿宋_GB2312" w:eastAsia="仿宋_GB2312"/>
          <w:sz w:val="30"/>
          <w:szCs w:val="30"/>
        </w:rPr>
        <w:t>，支出总计9962597.76</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417273.18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4</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199027.95</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w:t>
      </w:r>
      <w:r>
        <w:rPr>
          <w:rFonts w:hint="eastAsia" w:ascii="仿宋_GB2312" w:eastAsia="仿宋_GB2312"/>
          <w:sz w:val="30"/>
          <w:szCs w:val="30"/>
        </w:rPr>
        <w:t>%。主要原因是 （</w:t>
      </w:r>
      <w:r>
        <w:rPr>
          <w:rFonts w:hint="eastAsia" w:ascii="仿宋_GB2312" w:eastAsia="仿宋_GB2312"/>
          <w:sz w:val="30"/>
          <w:szCs w:val="30"/>
          <w:lang w:eastAsia="zh-CN"/>
        </w:rPr>
        <w:t>学生数减少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度收入合9871042.2</w:t>
      </w:r>
      <w:r>
        <w:rPr>
          <w:rFonts w:hint="eastAsia" w:ascii="仿宋_GB2312" w:eastAsia="仿宋_GB2312"/>
          <w:sz w:val="30"/>
          <w:szCs w:val="30"/>
          <w:lang w:eastAsia="zh-CN"/>
        </w:rPr>
        <w:t>元</w:t>
      </w:r>
      <w:r>
        <w:rPr>
          <w:rFonts w:hint="eastAsia" w:ascii="仿宋_GB2312" w:eastAsia="仿宋_GB2312"/>
          <w:sz w:val="30"/>
          <w:szCs w:val="30"/>
        </w:rPr>
        <w:t>，其中：财政拨款收入8492372.2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90</w:t>
      </w:r>
      <w:r>
        <w:rPr>
          <w:rFonts w:hint="eastAsia" w:ascii="仿宋_GB2312" w:eastAsia="仿宋_GB2312"/>
          <w:sz w:val="30"/>
          <w:szCs w:val="30"/>
        </w:rPr>
        <w:t>%；上级补助收入1378670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度支出合计9962597.76</w:t>
      </w:r>
      <w:r>
        <w:rPr>
          <w:rFonts w:hint="eastAsia" w:ascii="仿宋_GB2312" w:eastAsia="仿宋_GB2312"/>
          <w:sz w:val="30"/>
          <w:szCs w:val="30"/>
          <w:lang w:eastAsia="zh-CN"/>
        </w:rPr>
        <w:t>元</w:t>
      </w:r>
      <w:r>
        <w:rPr>
          <w:rFonts w:hint="eastAsia" w:ascii="仿宋_GB2312" w:eastAsia="仿宋_GB2312"/>
          <w:sz w:val="30"/>
          <w:szCs w:val="30"/>
        </w:rPr>
        <w:t>，其中：基本支出9962597.76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度年末结转和结余61195.82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91555.56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公用经费按需拨出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度财政拨款收入8492372.2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53708.18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0.6</w:t>
      </w:r>
      <w:r>
        <w:rPr>
          <w:rFonts w:hint="eastAsia" w:ascii="仿宋_GB2312" w:eastAsia="仿宋_GB2312"/>
          <w:sz w:val="30"/>
          <w:szCs w:val="30"/>
        </w:rPr>
        <w:t>%。主要原因是</w:t>
      </w:r>
      <w:r>
        <w:rPr>
          <w:rFonts w:hint="eastAsia" w:ascii="仿宋_GB2312" w:eastAsia="仿宋_GB2312"/>
          <w:sz w:val="30"/>
          <w:szCs w:val="30"/>
          <w:lang w:eastAsia="zh-CN"/>
        </w:rPr>
        <w:t>学生数减少</w:t>
      </w:r>
      <w:r>
        <w:rPr>
          <w:rFonts w:hint="eastAsia" w:ascii="仿宋_GB2312" w:eastAsia="仿宋_GB2312"/>
          <w:sz w:val="30"/>
          <w:szCs w:val="30"/>
        </w:rPr>
        <w:t>。</w:t>
      </w:r>
    </w:p>
    <w:p>
      <w:pPr>
        <w:ind w:firstLine="600" w:firstLineChars="200"/>
        <w:rPr>
          <w:rFonts w:hint="default" w:ascii="仿宋_GB2312" w:eastAsia="仿宋_GB2312"/>
          <w:sz w:val="30"/>
          <w:szCs w:val="30"/>
          <w:lang w:val="en-US"/>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度财政拨款支出8492372.2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53708.18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0.6</w:t>
      </w:r>
      <w:r>
        <w:rPr>
          <w:rFonts w:hint="eastAsia" w:ascii="仿宋_GB2312" w:eastAsia="仿宋_GB2312"/>
          <w:sz w:val="30"/>
          <w:szCs w:val="30"/>
        </w:rPr>
        <w:t>%。主要原因是</w:t>
      </w:r>
      <w:r>
        <w:rPr>
          <w:rFonts w:hint="eastAsia" w:ascii="仿宋_GB2312" w:eastAsia="仿宋_GB2312"/>
          <w:sz w:val="30"/>
          <w:szCs w:val="30"/>
          <w:lang w:eastAsia="zh-CN"/>
        </w:rPr>
        <w:t>学生数减少</w:t>
      </w:r>
      <w:r>
        <w:rPr>
          <w:rFonts w:hint="eastAsia" w:ascii="仿宋_GB2312" w:eastAsia="仿宋_GB2312"/>
          <w:sz w:val="30"/>
          <w:szCs w:val="30"/>
          <w:lang w:val="en-US" w:eastAsia="zh-CN"/>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度财政拨款支出主要用于以下方面：一般公共服务支出1962557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教育支出7430084.28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74</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社会保障与就业支出569956.48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度一般公共财政拨款基本支出8492372.2</w:t>
      </w:r>
      <w:r>
        <w:rPr>
          <w:rFonts w:hint="eastAsia" w:ascii="仿宋_GB2312" w:eastAsia="仿宋_GB2312"/>
          <w:sz w:val="30"/>
          <w:szCs w:val="30"/>
          <w:lang w:eastAsia="zh-CN"/>
        </w:rPr>
        <w:t>元</w:t>
      </w:r>
      <w:r>
        <w:rPr>
          <w:rFonts w:hint="eastAsia" w:ascii="仿宋_GB2312" w:eastAsia="仿宋_GB2312"/>
          <w:sz w:val="30"/>
          <w:szCs w:val="30"/>
        </w:rPr>
        <w:t>。其中：人员经费8492372.2</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53708.18</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r>
        <w:rPr>
          <w:rFonts w:hint="eastAsia" w:ascii="仿宋_GB2312" w:eastAsia="仿宋_GB2312"/>
          <w:sz w:val="30"/>
          <w:szCs w:val="30"/>
          <w:lang w:eastAsia="zh-CN"/>
        </w:rPr>
        <w:t>。</w:t>
      </w:r>
      <w:bookmarkStart w:id="0" w:name="_GoBack"/>
      <w:bookmarkEnd w:id="0"/>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（由部门根据实际情况补充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eastAsia="zh-CN"/>
        </w:rPr>
        <w:t>元</w:t>
      </w:r>
      <w:r>
        <w:rPr>
          <w:rFonts w:hint="eastAsia" w:ascii="仿宋_GB2312" w:eastAsia="仿宋_GB2312"/>
          <w:sz w:val="30"/>
          <w:szCs w:val="30"/>
        </w:rPr>
        <w:t>，主要是用于...... （部门根据实际情况补充因公出国境事由。如</w:t>
      </w:r>
      <w:r>
        <w:rPr>
          <w:rFonts w:hint="eastAsia" w:ascii="仿宋_GB2312" w:eastAsia="仿宋_GB2312"/>
          <w:sz w:val="30"/>
          <w:szCs w:val="30"/>
          <w:lang w:eastAsia="zh-CN"/>
        </w:rPr>
        <w:t>：</w:t>
      </w:r>
      <w:r>
        <w:rPr>
          <w:rFonts w:hint="eastAsia" w:ascii="仿宋_GB2312" w:eastAsia="仿宋_GB2312"/>
          <w:sz w:val="30"/>
          <w:szCs w:val="30"/>
        </w:rPr>
        <w:t>主要用于与世界银行等国际组织开展项目磋商谈判，到英国学习财政管理先进经验等），费用支出较年初预算数增加***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（部门根据实际情况补充车辆用途，如</w:t>
      </w:r>
      <w:r>
        <w:rPr>
          <w:rFonts w:hint="eastAsia" w:ascii="仿宋_GB2312" w:eastAsia="仿宋_GB2312"/>
          <w:sz w:val="30"/>
          <w:szCs w:val="30"/>
          <w:lang w:eastAsia="zh-CN"/>
        </w:rPr>
        <w:t>：</w:t>
      </w:r>
      <w:r>
        <w:rPr>
          <w:rFonts w:hint="eastAsia" w:ascii="仿宋_GB2312" w:eastAsia="仿宋_GB2312"/>
          <w:sz w:val="30"/>
          <w:szCs w:val="30"/>
        </w:rPr>
        <w:t>主要用于购买执法检查用车、监测车等），费用支出较年初预算数增加***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（部门根据实际情况补充，如</w:t>
      </w:r>
      <w:r>
        <w:rPr>
          <w:rFonts w:hint="eastAsia" w:ascii="仿宋_GB2312" w:eastAsia="仿宋_GB2312"/>
          <w:sz w:val="30"/>
          <w:szCs w:val="30"/>
          <w:lang w:eastAsia="zh-CN"/>
        </w:rPr>
        <w:t>：</w:t>
      </w:r>
      <w:r>
        <w:rPr>
          <w:rFonts w:hint="eastAsia" w:ascii="仿宋_GB2312" w:eastAsia="仿宋_GB2312"/>
          <w:sz w:val="30"/>
          <w:szCs w:val="30"/>
        </w:rPr>
        <w:t>主要用于机要文件交换、市内因公出行、财政业务检查等工作所需车辆的燃料费、维修费、过桥过路费、保险费等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eastAsia="zh-CN"/>
        </w:rPr>
        <w:t>元</w:t>
      </w:r>
      <w:r>
        <w:rPr>
          <w:rFonts w:hint="eastAsia" w:ascii="仿宋_GB2312" w:eastAsia="仿宋_GB2312"/>
          <w:sz w:val="30"/>
          <w:szCs w:val="30"/>
        </w:rPr>
        <w:t>，主要用于接待......（部门根据实际情况补充接待事项，如</w:t>
      </w:r>
      <w:r>
        <w:rPr>
          <w:rFonts w:hint="eastAsia" w:ascii="仿宋_GB2312" w:eastAsia="仿宋_GB2312"/>
          <w:sz w:val="30"/>
          <w:szCs w:val="30"/>
          <w:lang w:eastAsia="zh-CN"/>
        </w:rPr>
        <w:t>：</w:t>
      </w:r>
      <w:r>
        <w:rPr>
          <w:rFonts w:hint="eastAsia" w:ascii="仿宋_GB2312" w:eastAsia="仿宋_GB2312"/>
          <w:sz w:val="30"/>
          <w:szCs w:val="30"/>
        </w:rPr>
        <w:t>主要用于接待国内其他省市财政厅到我单位学习调研政府财务报告编制工作，接受相关部门检查指导工作发生的接待支出等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年度本部门因公出国（境）共计***个团组，***人；公务用车购置***辆，公务车保有量为***辆；国内公务接待***批次，***人，其中：国内外事接待***批次，***人；国（境）外公务接待***批次，***人。</w:t>
      </w:r>
      <w:r>
        <w:rPr>
          <w:rFonts w:hint="eastAsia" w:ascii="仿宋_GB2312" w:eastAsia="仿宋_GB2312"/>
          <w:sz w:val="30"/>
          <w:szCs w:val="30"/>
          <w:lang w:eastAsia="zh-CN"/>
        </w:rPr>
        <w:t>2019年</w:t>
      </w:r>
      <w:r>
        <w:rPr>
          <w:rFonts w:hint="eastAsia" w:ascii="仿宋_GB2312" w:eastAsia="仿宋_GB2312"/>
          <w:sz w:val="30"/>
          <w:szCs w:val="30"/>
        </w:rPr>
        <w:t>度本部门人均接待费***元，车均购置费***</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具体开支情况由部门根据实际情况填列，可对支出金额较大的经济科目进行说明。如主要用于办公费、公务车运行维护费、信息网络购置更新费等，也可具体说明支出事由）。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eastAsia="zh-CN"/>
        </w:rPr>
        <w:t>元</w:t>
      </w:r>
      <w:r>
        <w:rPr>
          <w:rFonts w:hint="eastAsia" w:ascii="仿宋_GB2312" w:eastAsia="仿宋_GB2312"/>
          <w:sz w:val="30"/>
          <w:szCs w:val="30"/>
        </w:rPr>
        <w:t>，增长***%，主要原因是......（部门根据实际情况填列，如本单位今年召开了部门决算公开培训会议，会议费较上年增长较大，此外部分原因是由物价上涨造成等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12月31日，本部门共有车辆***辆，其中：主要领导干部用车***辆、机要通信用车***辆、应急保障用车***辆、执法执勤用车***辆、     特种专业技术用车其***辆、离退休干部用车***辆、</w:t>
      </w:r>
      <w:r>
        <w:rPr>
          <w:rFonts w:hint="eastAsia" w:ascii="仿宋_GB2312" w:eastAsia="仿宋_GB2312"/>
          <w:sz w:val="30"/>
          <w:szCs w:val="30"/>
          <w:lang w:val="en-US" w:eastAsia="zh-CN"/>
        </w:rPr>
        <w:t>其</w:t>
      </w:r>
      <w:r>
        <w:rPr>
          <w:rFonts w:hint="eastAsia" w:ascii="仿宋_GB2312" w:eastAsia="仿宋_GB2312"/>
          <w:sz w:val="30"/>
          <w:szCs w:val="30"/>
        </w:rPr>
        <w:t>他用车***辆，其他用车主要是......（其他用车根据汽车用途情况进行说明）。 单价50</w:t>
      </w:r>
      <w:r>
        <w:rPr>
          <w:rFonts w:hint="eastAsia" w:ascii="仿宋_GB2312" w:eastAsia="仿宋_GB2312"/>
          <w:sz w:val="30"/>
          <w:szCs w:val="30"/>
          <w:lang w:eastAsia="zh-CN"/>
        </w:rPr>
        <w:t>万元</w:t>
      </w:r>
      <w:r>
        <w:rPr>
          <w:rFonts w:hint="eastAsia" w:ascii="仿宋_GB2312" w:eastAsia="仿宋_GB2312"/>
          <w:sz w:val="30"/>
          <w:szCs w:val="30"/>
        </w:rPr>
        <w:t>以上通用设备***台（套），单价100</w:t>
      </w:r>
      <w:r>
        <w:rPr>
          <w:rFonts w:hint="eastAsia" w:ascii="仿宋_GB2312" w:eastAsia="仿宋_GB2312"/>
          <w:sz w:val="30"/>
          <w:szCs w:val="30"/>
          <w:lang w:eastAsia="zh-CN"/>
        </w:rPr>
        <w:t>万元</w:t>
      </w:r>
      <w:r>
        <w:rPr>
          <w:rFonts w:hint="eastAsia" w:ascii="仿宋_GB2312" w:eastAsia="仿宋_GB2312"/>
          <w:sz w:val="30"/>
          <w:szCs w:val="30"/>
        </w:rPr>
        <w:t>以上专用设备***台（套）。</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eastAsia="zh-CN"/>
        </w:rPr>
        <w:t>元</w:t>
      </w:r>
      <w:r>
        <w:rPr>
          <w:rFonts w:hint="eastAsia" w:ascii="仿宋_GB2312" w:eastAsia="仿宋_GB2312"/>
          <w:sz w:val="30"/>
          <w:szCs w:val="30"/>
        </w:rPr>
        <w:t>。主要用于采购...... （由部门根据实际采购情况补充说明）。</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eastAsia="zh-CN"/>
        </w:rPr>
        <w:t>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***、***等***个项目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。其中，对***、***项目分别</w:t>
      </w:r>
      <w:r>
        <w:rPr>
          <w:rFonts w:ascii="仿宋_GB2312" w:eastAsia="仿宋_GB2312"/>
          <w:sz w:val="30"/>
          <w:szCs w:val="30"/>
        </w:rPr>
        <w:t>委托</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***、***等***个下属</w:t>
      </w:r>
      <w:r>
        <w:rPr>
          <w:rFonts w:ascii="仿宋_GB2312" w:eastAsia="仿宋_GB2312"/>
          <w:sz w:val="30"/>
          <w:szCs w:val="30"/>
        </w:rPr>
        <w:t>部门</w:t>
      </w:r>
      <w:r>
        <w:rPr>
          <w:rFonts w:hint="eastAsia" w:ascii="仿宋_GB2312" w:eastAsia="仿宋_GB2312"/>
          <w:sz w:val="30"/>
          <w:szCs w:val="30"/>
        </w:rPr>
        <w:t>开展整体支出绩效评价试点，涉及一般公共预算支出***</w:t>
      </w:r>
      <w:r>
        <w:rPr>
          <w:rFonts w:hint="eastAsia" w:ascii="仿宋_GB2312" w:eastAsia="仿宋_GB2312"/>
          <w:sz w:val="30"/>
          <w:szCs w:val="30"/>
          <w:lang w:eastAsia="zh-CN"/>
        </w:rPr>
        <w:t>元</w:t>
      </w:r>
      <w:r>
        <w:rPr>
          <w:rFonts w:hint="eastAsia" w:ascii="仿宋_GB2312" w:eastAsia="仿宋_GB2312"/>
          <w:sz w:val="30"/>
          <w:szCs w:val="30"/>
        </w:rPr>
        <w:t>。其中</w:t>
      </w:r>
      <w:r>
        <w:rPr>
          <w:rFonts w:ascii="仿宋_GB2312" w:eastAsia="仿宋_GB2312"/>
          <w:sz w:val="30"/>
          <w:szCs w:val="30"/>
        </w:rPr>
        <w:t>，</w:t>
      </w:r>
      <w:r>
        <w:rPr>
          <w:rFonts w:hint="eastAsia" w:ascii="仿宋_GB2312" w:eastAsia="仿宋_GB2312"/>
          <w:sz w:val="30"/>
          <w:szCs w:val="30"/>
        </w:rPr>
        <w:t>对***、***等部门整体</w:t>
      </w:r>
      <w:r>
        <w:rPr>
          <w:rFonts w:ascii="仿宋_GB2312" w:eastAsia="仿宋_GB2312"/>
          <w:sz w:val="30"/>
          <w:szCs w:val="30"/>
        </w:rPr>
        <w:t>支出</w:t>
      </w:r>
      <w:r>
        <w:rPr>
          <w:rFonts w:hint="eastAsia" w:ascii="仿宋_GB2312" w:eastAsia="仿宋_GB2312"/>
          <w:sz w:val="30"/>
          <w:szCs w:val="30"/>
        </w:rPr>
        <w:t>分别</w:t>
      </w:r>
      <w:r>
        <w:rPr>
          <w:rFonts w:ascii="仿宋_GB2312" w:eastAsia="仿宋_GB2312"/>
          <w:sz w:val="30"/>
          <w:szCs w:val="30"/>
        </w:rPr>
        <w:t>委托</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项目绩效评价结果（如有），应当按照如下格式说明：根据年初设定的绩效目标，***项目自评得分为***分（或</w:t>
      </w:r>
      <w:r>
        <w:rPr>
          <w:rFonts w:ascii="仿宋_GB2312" w:eastAsia="仿宋_GB2312"/>
          <w:sz w:val="30"/>
          <w:szCs w:val="30"/>
        </w:rPr>
        <w:t>优、良</w:t>
      </w:r>
      <w:r>
        <w:rPr>
          <w:rFonts w:hint="eastAsia" w:ascii="仿宋_GB2312" w:eastAsia="仿宋_GB2312"/>
          <w:sz w:val="30"/>
          <w:szCs w:val="30"/>
        </w:rPr>
        <w:t>、</w:t>
      </w:r>
      <w:r>
        <w:rPr>
          <w:rFonts w:ascii="仿宋_GB2312" w:eastAsia="仿宋_GB2312"/>
          <w:sz w:val="30"/>
          <w:szCs w:val="30"/>
        </w:rPr>
        <w:t>中、差</w:t>
      </w:r>
      <w:r>
        <w:rPr>
          <w:rFonts w:hint="eastAsia" w:ascii="仿宋_GB2312" w:eastAsia="仿宋_GB2312"/>
          <w:sz w:val="30"/>
          <w:szCs w:val="30"/>
        </w:rPr>
        <w:t>）。项目全年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：一是......；二是......。发现的主要问题及原因：一是......；二是......。下一步改进措施：一是......；二是......。</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另：</w:t>
      </w:r>
      <w:r>
        <w:rPr>
          <w:rFonts w:hint="eastAsia" w:ascii="仿宋_GB2312" w:eastAsia="仿宋_GB2312"/>
          <w:sz w:val="30"/>
          <w:szCs w:val="30"/>
        </w:rPr>
        <w:t>附绩效评价报告</w:t>
      </w:r>
      <w:r>
        <w:rPr>
          <w:rFonts w:hint="eastAsia" w:ascii="仿宋_GB2312" w:eastAsia="仿宋_GB2312"/>
          <w:sz w:val="30"/>
          <w:szCs w:val="30"/>
          <w:lang w:val="en-US" w:eastAsia="zh-CN"/>
        </w:rPr>
        <w:t>可参照《附件3部门项目绩效评价结果公开参考模板》</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1E501131"/>
    <w:rsid w:val="2AC80393"/>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李国亮13689307720</cp:lastModifiedBy>
  <cp:lastPrinted>2020-08-19T09:33:00Z</cp:lastPrinted>
  <dcterms:modified xsi:type="dcterms:W3CDTF">2020-10-19T03:26:27Z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