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仿宋_GB2312" w:hAnsi="宋体" w:eastAsia="仿宋_GB2312" w:cs="宋体"/>
          <w:b/>
          <w:bCs/>
          <w:sz w:val="24"/>
          <w:szCs w:val="24"/>
        </w:rPr>
      </w:pPr>
      <w:r>
        <w:rPr>
          <w:rFonts w:hint="eastAsia" w:ascii="仿宋_GB2312" w:hAnsi="宋体" w:eastAsia="仿宋_GB2312" w:cs="宋体"/>
          <w:b/>
          <w:bCs/>
          <w:sz w:val="24"/>
          <w:szCs w:val="24"/>
        </w:rPr>
        <w:t>附件1：</w:t>
      </w:r>
      <w:r>
        <w:rPr>
          <w:rFonts w:hint="eastAsia" w:ascii="仿宋_GB2312" w:hAnsi="宋体" w:eastAsia="仿宋_GB2312" w:cs="宋体"/>
          <w:b/>
          <w:bCs/>
          <w:sz w:val="24"/>
          <w:szCs w:val="24"/>
          <w:lang w:val="en-US" w:eastAsia="zh-CN"/>
        </w:rPr>
        <w:t>甘肃省临夏州</w:t>
      </w:r>
      <w:r>
        <w:rPr>
          <w:rFonts w:hint="eastAsia" w:ascii="仿宋_GB2312" w:hAnsi="宋体" w:eastAsia="仿宋_GB2312" w:cs="宋体"/>
          <w:b/>
          <w:bCs/>
          <w:color w:val="000000" w:themeColor="text1"/>
          <w:sz w:val="24"/>
          <w:szCs w:val="24"/>
          <w:lang w:val="en-US" w:eastAsia="zh-CN"/>
          <w14:textFill>
            <w14:solidFill>
              <w14:schemeClr w14:val="tx1"/>
            </w14:solidFill>
          </w14:textFill>
        </w:rPr>
        <w:t>积石山县教育局</w:t>
      </w:r>
      <w:r>
        <w:rPr>
          <w:rFonts w:hint="eastAsia" w:ascii="仿宋_GB2312" w:hAnsi="宋体" w:eastAsia="仿宋_GB2312" w:cs="宋体"/>
          <w:b/>
          <w:bCs/>
          <w:sz w:val="24"/>
          <w:szCs w:val="24"/>
          <w:lang w:eastAsia="zh-CN"/>
        </w:rPr>
        <w:t>2019年</w:t>
      </w:r>
      <w:r>
        <w:rPr>
          <w:rFonts w:hint="eastAsia" w:ascii="仿宋_GB2312" w:hAnsi="宋体" w:eastAsia="仿宋_GB2312" w:cs="宋体"/>
          <w:b/>
          <w:bCs/>
          <w:sz w:val="24"/>
          <w:szCs w:val="24"/>
        </w:rPr>
        <w:t>度</w:t>
      </w:r>
      <w:r>
        <w:rPr>
          <w:rFonts w:ascii="仿宋_GB2312" w:hAnsi="宋体" w:eastAsia="仿宋_GB2312" w:cs="宋体"/>
          <w:b/>
          <w:bCs/>
          <w:sz w:val="24"/>
          <w:szCs w:val="24"/>
        </w:rPr>
        <w:t>部门决算情况说明</w:t>
      </w:r>
    </w:p>
    <w:p/>
    <w:p>
      <w:pPr>
        <w:jc w:val="center"/>
        <w:rPr>
          <w:rFonts w:hint="eastAsia" w:ascii="华文中宋" w:hAnsi="华文中宋" w:eastAsia="华文中宋" w:cs="华文中宋"/>
          <w:color w:val="auto"/>
          <w:sz w:val="36"/>
          <w:szCs w:val="36"/>
          <w:lang w:val="en-US" w:eastAsia="zh-CN"/>
        </w:rPr>
      </w:pPr>
      <w:r>
        <w:rPr>
          <w:rFonts w:hint="eastAsia" w:ascii="华文中宋" w:hAnsi="华文中宋" w:eastAsia="华文中宋" w:cs="华文中宋"/>
          <w:color w:val="auto"/>
          <w:sz w:val="36"/>
          <w:szCs w:val="36"/>
          <w:lang w:val="en-US" w:eastAsia="zh-CN"/>
        </w:rPr>
        <w:t>甘肃省临夏州积石山县教育局2019年度部门决算 情况说明</w:t>
      </w:r>
    </w:p>
    <w:p>
      <w:pPr>
        <w:jc w:val="center"/>
        <w:rPr>
          <w:rFonts w:hint="eastAsia" w:ascii="华文中宋" w:hAnsi="华文中宋" w:eastAsia="华文中宋" w:cs="华文中宋"/>
          <w:color w:val="auto"/>
          <w:sz w:val="36"/>
          <w:szCs w:val="36"/>
          <w:lang w:val="en-US" w:eastAsia="zh-CN"/>
        </w:rPr>
      </w:pPr>
    </w:p>
    <w:p>
      <w:pPr>
        <w:ind w:firstLine="600" w:firstLineChars="200"/>
        <w:rPr>
          <w:rFonts w:ascii="黑体" w:hAnsi="黑体" w:eastAsia="黑体"/>
          <w:sz w:val="30"/>
          <w:szCs w:val="30"/>
        </w:rPr>
      </w:pPr>
      <w:r>
        <w:rPr>
          <w:rFonts w:hint="eastAsia" w:ascii="黑体" w:hAnsi="黑体" w:eastAsia="黑体"/>
          <w:sz w:val="30"/>
          <w:szCs w:val="30"/>
        </w:rPr>
        <w:t>一、部门基本情况</w:t>
      </w:r>
    </w:p>
    <w:p>
      <w:pPr>
        <w:ind w:firstLine="602" w:firstLineChars="200"/>
        <w:rPr>
          <w:rFonts w:ascii="楷体_GB2312" w:eastAsia="楷体_GB2312"/>
          <w:b/>
          <w:sz w:val="30"/>
          <w:szCs w:val="30"/>
        </w:rPr>
      </w:pPr>
      <w:r>
        <w:rPr>
          <w:rFonts w:hint="eastAsia" w:ascii="楷体_GB2312" w:eastAsia="楷体_GB2312"/>
          <w:b/>
          <w:sz w:val="30"/>
          <w:szCs w:val="30"/>
        </w:rPr>
        <w:t>（一）职能职责</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(一)全面贯彻党和国家的教育方针、政策和法规，硏究制定全</w:t>
      </w:r>
      <w:r>
        <w:rPr>
          <w:rFonts w:hint="eastAsia" w:ascii="仿宋_GB2312" w:eastAsia="仿宋_GB2312"/>
          <w:color w:val="auto"/>
          <w:sz w:val="30"/>
          <w:szCs w:val="30"/>
          <w:lang w:val="en-US" w:eastAsia="zh-CN"/>
        </w:rPr>
        <w:t>县</w:t>
      </w:r>
      <w:r>
        <w:rPr>
          <w:rFonts w:hint="eastAsia" w:ascii="仿宋_GB2312" w:eastAsia="仿宋_GB2312"/>
          <w:color w:val="auto"/>
          <w:sz w:val="30"/>
          <w:szCs w:val="30"/>
        </w:rPr>
        <w:t>教育事业的具体方针、政策并组织实施。</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(二)研究制定</w:t>
      </w:r>
      <w:r>
        <w:rPr>
          <w:rFonts w:hint="eastAsia" w:ascii="仿宋_GB2312" w:eastAsia="仿宋_GB2312"/>
          <w:color w:val="auto"/>
          <w:sz w:val="30"/>
          <w:szCs w:val="30"/>
          <w:lang w:val="en-US" w:eastAsia="zh-CN"/>
        </w:rPr>
        <w:t>全县</w:t>
      </w:r>
      <w:r>
        <w:rPr>
          <w:rFonts w:hint="eastAsia" w:ascii="仿宋_GB2312" w:eastAsia="仿宋_GB2312"/>
          <w:color w:val="auto"/>
          <w:sz w:val="30"/>
          <w:szCs w:val="30"/>
        </w:rPr>
        <w:t>教育发展规划和年度发展计划，拟定教育事业发展的重点、规模、速度和步骤，组织、指导、协调全</w:t>
      </w:r>
      <w:r>
        <w:rPr>
          <w:rFonts w:hint="eastAsia" w:ascii="仿宋_GB2312" w:eastAsia="仿宋_GB2312"/>
          <w:color w:val="auto"/>
          <w:sz w:val="30"/>
          <w:szCs w:val="30"/>
          <w:lang w:val="en-US" w:eastAsia="zh-CN"/>
        </w:rPr>
        <w:t>县</w:t>
      </w:r>
      <w:r>
        <w:rPr>
          <w:rFonts w:hint="eastAsia" w:ascii="仿宋_GB2312" w:eastAsia="仿宋_GB2312"/>
          <w:color w:val="auto"/>
          <w:sz w:val="30"/>
          <w:szCs w:val="30"/>
        </w:rPr>
        <w:t>教育发展规划、年度计划、教育体制改革和办学体制改革的实施。</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(三)负责全</w:t>
      </w:r>
      <w:r>
        <w:rPr>
          <w:rFonts w:hint="eastAsia" w:ascii="仿宋_GB2312" w:eastAsia="仿宋_GB2312"/>
          <w:color w:val="auto"/>
          <w:sz w:val="30"/>
          <w:szCs w:val="30"/>
          <w:lang w:val="en-US" w:eastAsia="zh-CN"/>
        </w:rPr>
        <w:t>县</w:t>
      </w:r>
      <w:r>
        <w:rPr>
          <w:rFonts w:hint="eastAsia" w:ascii="仿宋_GB2312" w:eastAsia="仿宋_GB2312"/>
          <w:color w:val="auto"/>
          <w:sz w:val="30"/>
          <w:szCs w:val="30"/>
        </w:rPr>
        <w:t>基础教育(含学前教育)、特殊教育、职业技术教育、校外教育、成人教育、高等教育(含社会力量办学)，协调、指导、监督区、县及有关部门的教育工作。</w:t>
      </w:r>
    </w:p>
    <w:p>
      <w:pPr>
        <w:ind w:firstLine="900" w:firstLineChars="300"/>
        <w:rPr>
          <w:rFonts w:hint="eastAsia" w:ascii="仿宋_GB2312" w:eastAsia="仿宋_GB2312"/>
          <w:color w:val="auto"/>
          <w:sz w:val="30"/>
          <w:szCs w:val="30"/>
        </w:rPr>
      </w:pPr>
      <w:r>
        <w:rPr>
          <w:rFonts w:hint="eastAsia" w:ascii="仿宋_GB2312" w:eastAsia="仿宋_GB2312"/>
          <w:color w:val="auto"/>
          <w:sz w:val="30"/>
          <w:szCs w:val="30"/>
        </w:rPr>
        <w:t>(</w:t>
      </w:r>
      <w:r>
        <w:rPr>
          <w:rFonts w:hint="eastAsia" w:ascii="仿宋_GB2312" w:eastAsia="仿宋_GB2312"/>
          <w:color w:val="auto"/>
          <w:sz w:val="30"/>
          <w:szCs w:val="30"/>
          <w:lang w:val="en-US" w:eastAsia="zh-CN"/>
        </w:rPr>
        <w:t>四</w:t>
      </w:r>
      <w:r>
        <w:rPr>
          <w:rFonts w:hint="eastAsia" w:ascii="仿宋_GB2312" w:eastAsia="仿宋_GB2312"/>
          <w:color w:val="auto"/>
          <w:sz w:val="30"/>
          <w:szCs w:val="30"/>
        </w:rPr>
        <w:t>)主管全</w:t>
      </w:r>
      <w:r>
        <w:rPr>
          <w:rFonts w:hint="eastAsia" w:ascii="仿宋_GB2312" w:eastAsia="仿宋_GB2312"/>
          <w:color w:val="auto"/>
          <w:sz w:val="30"/>
          <w:szCs w:val="30"/>
          <w:lang w:val="en-US" w:eastAsia="zh-CN"/>
        </w:rPr>
        <w:t>县</w:t>
      </w:r>
      <w:r>
        <w:rPr>
          <w:rFonts w:hint="eastAsia" w:ascii="仿宋_GB2312" w:eastAsia="仿宋_GB2312"/>
          <w:color w:val="auto"/>
          <w:sz w:val="30"/>
          <w:szCs w:val="30"/>
        </w:rPr>
        <w:t>教师和教育行政干部队伍建设工作，负责全</w:t>
      </w:r>
      <w:r>
        <w:rPr>
          <w:rFonts w:hint="eastAsia" w:ascii="仿宋_GB2312" w:eastAsia="仿宋_GB2312"/>
          <w:color w:val="auto"/>
          <w:sz w:val="30"/>
          <w:szCs w:val="30"/>
          <w:lang w:val="en-US" w:eastAsia="zh-CN"/>
        </w:rPr>
        <w:t>县</w:t>
      </w:r>
      <w:r>
        <w:rPr>
          <w:rFonts w:hint="eastAsia" w:ascii="仿宋_GB2312" w:eastAsia="仿宋_GB2312"/>
          <w:color w:val="auto"/>
          <w:sz w:val="30"/>
          <w:szCs w:val="30"/>
        </w:rPr>
        <w:t>中小学</w:t>
      </w:r>
      <w:r>
        <w:rPr>
          <w:rFonts w:hint="eastAsia" w:ascii="仿宋_GB2312" w:eastAsia="仿宋_GB2312"/>
          <w:color w:val="auto"/>
          <w:sz w:val="30"/>
          <w:szCs w:val="30"/>
          <w:lang w:val="en-US" w:eastAsia="zh-CN"/>
        </w:rPr>
        <w:t>教师</w:t>
      </w:r>
      <w:r>
        <w:rPr>
          <w:rFonts w:hint="eastAsia" w:ascii="仿宋_GB2312" w:eastAsia="仿宋_GB2312"/>
          <w:color w:val="auto"/>
          <w:sz w:val="30"/>
          <w:szCs w:val="30"/>
        </w:rPr>
        <w:t>资格认定;参与制定全</w:t>
      </w:r>
      <w:r>
        <w:rPr>
          <w:rFonts w:hint="eastAsia" w:ascii="仿宋_GB2312" w:eastAsia="仿宋_GB2312"/>
          <w:color w:val="auto"/>
          <w:sz w:val="30"/>
          <w:szCs w:val="30"/>
          <w:lang w:val="en-US" w:eastAsia="zh-CN"/>
        </w:rPr>
        <w:t>县</w:t>
      </w:r>
      <w:r>
        <w:rPr>
          <w:rFonts w:hint="eastAsia" w:ascii="仿宋_GB2312" w:eastAsia="仿宋_GB2312"/>
          <w:color w:val="auto"/>
          <w:sz w:val="30"/>
          <w:szCs w:val="30"/>
        </w:rPr>
        <w:t>教育系统人事管理工作的有关政策和规章制度。</w:t>
      </w:r>
    </w:p>
    <w:p>
      <w:pPr>
        <w:ind w:firstLine="602" w:firstLineChars="200"/>
        <w:rPr>
          <w:rFonts w:ascii="楷体_GB2312" w:eastAsia="楷体_GB2312"/>
          <w:b/>
          <w:sz w:val="30"/>
          <w:szCs w:val="30"/>
        </w:rPr>
      </w:pPr>
      <w:r>
        <w:rPr>
          <w:rFonts w:hint="eastAsia" w:ascii="楷体_GB2312" w:eastAsia="楷体_GB2312"/>
          <w:b/>
          <w:sz w:val="30"/>
          <w:szCs w:val="30"/>
        </w:rPr>
        <w:t>（二）机构设置</w:t>
      </w:r>
    </w:p>
    <w:p>
      <w:pPr>
        <w:ind w:firstLine="1200" w:firstLineChars="400"/>
        <w:rPr>
          <w:rFonts w:hint="eastAsia" w:ascii="仿宋_GB2312" w:eastAsia="仿宋_GB2312"/>
          <w:color w:val="auto"/>
          <w:sz w:val="30"/>
          <w:szCs w:val="30"/>
          <w:lang w:eastAsia="zh-CN"/>
        </w:rPr>
      </w:pPr>
      <w:r>
        <w:rPr>
          <w:rFonts w:hint="eastAsia" w:ascii="仿宋_GB2312" w:eastAsia="仿宋_GB2312"/>
          <w:color w:val="auto"/>
          <w:sz w:val="30"/>
          <w:szCs w:val="30"/>
        </w:rPr>
        <w:t>积石山县</w:t>
      </w:r>
      <w:r>
        <w:rPr>
          <w:rFonts w:hint="eastAsia" w:ascii="仿宋_GB2312" w:eastAsia="仿宋_GB2312"/>
          <w:color w:val="auto"/>
          <w:sz w:val="30"/>
          <w:szCs w:val="30"/>
          <w:lang w:val="en-US" w:eastAsia="zh-CN"/>
        </w:rPr>
        <w:t>教育局</w:t>
      </w:r>
      <w:r>
        <w:rPr>
          <w:rFonts w:hint="eastAsia" w:ascii="仿宋_GB2312" w:eastAsia="仿宋_GB2312"/>
          <w:color w:val="auto"/>
          <w:sz w:val="30"/>
          <w:szCs w:val="30"/>
        </w:rPr>
        <w:t>为财政全额拨款单位。单位下设党工办、人秘股、计财股、督导室、成教股、学生资助中心、文体股、教育股、教研室、学生股、电教中心、审计股、营养办、学前教育股、安全股和教育工会等16个股室</w:t>
      </w:r>
      <w:r>
        <w:rPr>
          <w:rFonts w:hint="eastAsia" w:ascii="仿宋_GB2312" w:eastAsia="仿宋_GB2312"/>
          <w:color w:val="auto"/>
          <w:sz w:val="30"/>
          <w:szCs w:val="30"/>
          <w:lang w:eastAsia="zh-CN"/>
        </w:rPr>
        <w:t>。</w:t>
      </w:r>
    </w:p>
    <w:p>
      <w:pPr>
        <w:ind w:firstLine="600" w:firstLineChars="200"/>
        <w:rPr>
          <w:rFonts w:ascii="黑体" w:hAnsi="黑体" w:eastAsia="黑体"/>
          <w:sz w:val="30"/>
          <w:szCs w:val="30"/>
        </w:rPr>
      </w:pPr>
      <w:r>
        <w:rPr>
          <w:rFonts w:hint="eastAsia" w:ascii="黑体" w:hAnsi="黑体" w:eastAsia="黑体"/>
          <w:sz w:val="30"/>
          <w:szCs w:val="30"/>
        </w:rPr>
        <w:t>二、</w:t>
      </w:r>
      <w:r>
        <w:rPr>
          <w:rFonts w:hint="eastAsia" w:ascii="黑体" w:hAnsi="黑体" w:eastAsia="黑体"/>
          <w:sz w:val="30"/>
          <w:szCs w:val="30"/>
          <w:lang w:eastAsia="zh-CN"/>
        </w:rPr>
        <w:t>2019年</w:t>
      </w:r>
      <w:r>
        <w:rPr>
          <w:rFonts w:hint="eastAsia" w:ascii="黑体" w:hAnsi="黑体" w:eastAsia="黑体"/>
          <w:sz w:val="30"/>
          <w:szCs w:val="30"/>
        </w:rPr>
        <w:t>度部门决算报表</w:t>
      </w:r>
    </w:p>
    <w:p>
      <w:pPr>
        <w:ind w:firstLine="600" w:firstLineChars="200"/>
        <w:rPr>
          <w:rFonts w:ascii="仿宋_GB2312" w:eastAsia="仿宋_GB2312"/>
          <w:sz w:val="30"/>
          <w:szCs w:val="30"/>
        </w:rPr>
      </w:pPr>
      <w:r>
        <w:rPr>
          <w:rFonts w:hint="eastAsia" w:ascii="仿宋_GB2312" w:eastAsia="仿宋_GB2312"/>
          <w:sz w:val="30"/>
          <w:szCs w:val="30"/>
        </w:rPr>
        <w:t>表一：收入支出决算总表</w:t>
      </w:r>
    </w:p>
    <w:p>
      <w:pPr>
        <w:ind w:firstLine="600" w:firstLineChars="200"/>
        <w:rPr>
          <w:rFonts w:ascii="仿宋_GB2312" w:eastAsia="仿宋_GB2312"/>
          <w:sz w:val="30"/>
          <w:szCs w:val="30"/>
        </w:rPr>
      </w:pPr>
      <w:r>
        <w:rPr>
          <w:rFonts w:hint="eastAsia" w:ascii="仿宋_GB2312" w:eastAsia="仿宋_GB2312"/>
          <w:sz w:val="30"/>
          <w:szCs w:val="30"/>
        </w:rPr>
        <w:t>表二：收入决算表</w:t>
      </w:r>
    </w:p>
    <w:p>
      <w:pPr>
        <w:ind w:firstLine="600" w:firstLineChars="200"/>
        <w:rPr>
          <w:rFonts w:ascii="仿宋_GB2312" w:eastAsia="仿宋_GB2312"/>
          <w:sz w:val="30"/>
          <w:szCs w:val="30"/>
        </w:rPr>
      </w:pPr>
      <w:r>
        <w:rPr>
          <w:rFonts w:hint="eastAsia" w:ascii="仿宋_GB2312" w:eastAsia="仿宋_GB2312"/>
          <w:sz w:val="30"/>
          <w:szCs w:val="30"/>
        </w:rPr>
        <w:t>表三：支出决算表</w:t>
      </w:r>
    </w:p>
    <w:p>
      <w:pPr>
        <w:ind w:firstLine="600" w:firstLineChars="200"/>
        <w:rPr>
          <w:rFonts w:ascii="仿宋_GB2312" w:eastAsia="仿宋_GB2312"/>
          <w:sz w:val="30"/>
          <w:szCs w:val="30"/>
        </w:rPr>
      </w:pPr>
      <w:r>
        <w:rPr>
          <w:rFonts w:hint="eastAsia" w:ascii="仿宋_GB2312" w:eastAsia="仿宋_GB2312"/>
          <w:sz w:val="30"/>
          <w:szCs w:val="30"/>
        </w:rPr>
        <w:t>表四：财政拨款收入支出决算总表</w:t>
      </w:r>
    </w:p>
    <w:p>
      <w:pPr>
        <w:ind w:firstLine="600" w:firstLineChars="200"/>
        <w:rPr>
          <w:rFonts w:ascii="仿宋_GB2312" w:eastAsia="仿宋_GB2312"/>
          <w:sz w:val="30"/>
          <w:szCs w:val="30"/>
        </w:rPr>
      </w:pPr>
      <w:r>
        <w:rPr>
          <w:rFonts w:hint="eastAsia" w:ascii="仿宋_GB2312" w:eastAsia="仿宋_GB2312"/>
          <w:sz w:val="30"/>
          <w:szCs w:val="30"/>
        </w:rPr>
        <w:t>表五：一般公共预算财政拨款支出决算表</w:t>
      </w:r>
    </w:p>
    <w:p>
      <w:pPr>
        <w:ind w:firstLine="600" w:firstLineChars="200"/>
        <w:rPr>
          <w:rFonts w:ascii="仿宋_GB2312" w:eastAsia="仿宋_GB2312"/>
          <w:sz w:val="30"/>
          <w:szCs w:val="30"/>
        </w:rPr>
      </w:pPr>
      <w:r>
        <w:rPr>
          <w:rFonts w:hint="eastAsia" w:ascii="仿宋_GB2312" w:eastAsia="仿宋_GB2312"/>
          <w:sz w:val="30"/>
          <w:szCs w:val="30"/>
        </w:rPr>
        <w:t>表六：一般公共预算财政拨款基本支出决算表</w:t>
      </w:r>
    </w:p>
    <w:p>
      <w:pPr>
        <w:ind w:firstLine="600" w:firstLineChars="200"/>
        <w:rPr>
          <w:rFonts w:hint="eastAsia" w:ascii="仿宋_GB2312" w:eastAsia="仿宋_GB2312"/>
          <w:sz w:val="30"/>
          <w:szCs w:val="30"/>
        </w:rPr>
      </w:pPr>
      <w:r>
        <w:rPr>
          <w:rFonts w:hint="eastAsia" w:ascii="仿宋_GB2312" w:eastAsia="仿宋_GB2312"/>
          <w:sz w:val="30"/>
          <w:szCs w:val="30"/>
        </w:rPr>
        <w:t>表七：一般公共预算财政拨款“三公”经费支出决算</w:t>
      </w:r>
    </w:p>
    <w:p>
      <w:pPr>
        <w:ind w:firstLine="600" w:firstLineChars="200"/>
        <w:rPr>
          <w:rFonts w:ascii="仿宋_GB2312" w:eastAsia="仿宋_GB2312"/>
          <w:sz w:val="30"/>
          <w:szCs w:val="30"/>
        </w:rPr>
      </w:pPr>
      <w:r>
        <w:rPr>
          <w:rFonts w:hint="eastAsia" w:ascii="仿宋_GB2312" w:eastAsia="仿宋_GB2312"/>
          <w:sz w:val="30"/>
          <w:szCs w:val="30"/>
        </w:rPr>
        <w:t>表八：表政府性基金预算财政拨款收入支出决算表</w:t>
      </w:r>
    </w:p>
    <w:p>
      <w:pPr>
        <w:ind w:firstLine="600" w:firstLineChars="200"/>
        <w:rPr>
          <w:rFonts w:ascii="黑体" w:hAnsi="黑体" w:eastAsia="黑体"/>
          <w:sz w:val="30"/>
          <w:szCs w:val="30"/>
        </w:rPr>
      </w:pPr>
      <w:r>
        <w:rPr>
          <w:rFonts w:hint="eastAsia" w:ascii="黑体" w:hAnsi="黑体" w:eastAsia="黑体"/>
          <w:sz w:val="30"/>
          <w:szCs w:val="30"/>
        </w:rPr>
        <w:t>三、</w:t>
      </w:r>
      <w:r>
        <w:rPr>
          <w:rFonts w:hint="eastAsia" w:ascii="黑体" w:hAnsi="黑体" w:eastAsia="黑体"/>
          <w:sz w:val="30"/>
          <w:szCs w:val="30"/>
          <w:lang w:eastAsia="zh-CN"/>
        </w:rPr>
        <w:t>2019年</w:t>
      </w:r>
      <w:r>
        <w:rPr>
          <w:rFonts w:hint="eastAsia" w:ascii="黑体" w:hAnsi="黑体" w:eastAsia="黑体"/>
          <w:sz w:val="30"/>
          <w:szCs w:val="30"/>
        </w:rPr>
        <w:t>度部门决算情况说明</w:t>
      </w:r>
    </w:p>
    <w:p>
      <w:pPr>
        <w:ind w:firstLine="643" w:firstLineChars="200"/>
        <w:rPr>
          <w:rFonts w:ascii="楷体_GB2312" w:eastAsia="楷体_GB2312"/>
          <w:b/>
          <w:sz w:val="32"/>
          <w:szCs w:val="32"/>
        </w:rPr>
      </w:pPr>
      <w:r>
        <w:rPr>
          <w:rFonts w:hint="eastAsia" w:ascii="楷体_GB2312" w:eastAsia="楷体_GB2312"/>
          <w:b/>
          <w:sz w:val="32"/>
          <w:szCs w:val="32"/>
        </w:rPr>
        <w:t>（一）收入支出决算总体情况说明</w:t>
      </w:r>
    </w:p>
    <w:p>
      <w:pPr>
        <w:ind w:firstLine="600" w:firstLineChars="200"/>
        <w:rPr>
          <w:rFonts w:ascii="仿宋_GB2312" w:eastAsia="仿宋_GB2312"/>
          <w:b w:val="0"/>
          <w:bCs w:val="0"/>
          <w:sz w:val="30"/>
          <w:szCs w:val="30"/>
        </w:rPr>
      </w:pPr>
      <w:r>
        <w:rPr>
          <w:rFonts w:hint="eastAsia" w:ascii="仿宋_GB2312" w:eastAsia="仿宋_GB2312"/>
          <w:b w:val="0"/>
          <w:bCs w:val="0"/>
          <w:sz w:val="30"/>
          <w:szCs w:val="30"/>
        </w:rPr>
        <w:t xml:space="preserve"> 本部门</w:t>
      </w:r>
      <w:r>
        <w:rPr>
          <w:rFonts w:hint="eastAsia" w:ascii="仿宋_GB2312" w:eastAsia="仿宋_GB2312"/>
          <w:b w:val="0"/>
          <w:bCs w:val="0"/>
          <w:sz w:val="30"/>
          <w:szCs w:val="30"/>
          <w:lang w:eastAsia="zh-CN"/>
        </w:rPr>
        <w:t>2019年</w:t>
      </w:r>
      <w:r>
        <w:rPr>
          <w:rFonts w:hint="eastAsia" w:ascii="仿宋_GB2312" w:eastAsia="仿宋_GB2312"/>
          <w:b w:val="0"/>
          <w:bCs w:val="0"/>
          <w:sz w:val="30"/>
          <w:szCs w:val="30"/>
        </w:rPr>
        <w:t>度收入总计</w:t>
      </w:r>
      <w:r>
        <w:rPr>
          <w:rFonts w:hint="eastAsia" w:ascii="仿宋_GB2312" w:eastAsia="仿宋_GB2312"/>
          <w:b w:val="0"/>
          <w:bCs w:val="0"/>
          <w:color w:val="000000" w:themeColor="text1"/>
          <w:sz w:val="30"/>
          <w:szCs w:val="30"/>
          <w:lang w:val="en-US" w:eastAsia="zh-CN"/>
          <w14:textFill>
            <w14:solidFill>
              <w14:schemeClr w14:val="tx1"/>
            </w14:solidFill>
          </w14:textFill>
        </w:rPr>
        <w:t>266851097.63</w:t>
      </w:r>
      <w:r>
        <w:rPr>
          <w:rFonts w:hint="eastAsia" w:ascii="仿宋_GB2312" w:eastAsia="仿宋_GB2312"/>
          <w:b w:val="0"/>
          <w:bCs w:val="0"/>
          <w:sz w:val="30"/>
          <w:szCs w:val="30"/>
          <w:lang w:eastAsia="zh-CN"/>
        </w:rPr>
        <w:t>元</w:t>
      </w:r>
      <w:r>
        <w:rPr>
          <w:rFonts w:hint="eastAsia" w:ascii="仿宋_GB2312" w:eastAsia="仿宋_GB2312"/>
          <w:b w:val="0"/>
          <w:bCs w:val="0"/>
          <w:sz w:val="30"/>
          <w:szCs w:val="30"/>
        </w:rPr>
        <w:t>，支出总计</w:t>
      </w:r>
      <w:r>
        <w:rPr>
          <w:rFonts w:hint="eastAsia" w:ascii="仿宋_GB2312" w:eastAsia="仿宋_GB2312"/>
          <w:b w:val="0"/>
          <w:bCs w:val="0"/>
          <w:color w:val="000000" w:themeColor="text1"/>
          <w:sz w:val="30"/>
          <w:szCs w:val="30"/>
          <w:lang w:val="en-US" w:eastAsia="zh-CN"/>
          <w14:textFill>
            <w14:solidFill>
              <w14:schemeClr w14:val="tx1"/>
            </w14:solidFill>
          </w14:textFill>
        </w:rPr>
        <w:t>265017420.27</w:t>
      </w:r>
      <w:r>
        <w:rPr>
          <w:rFonts w:hint="eastAsia" w:ascii="仿宋_GB2312" w:eastAsia="仿宋_GB2312"/>
          <w:b w:val="0"/>
          <w:bCs w:val="0"/>
          <w:color w:val="000000" w:themeColor="text1"/>
          <w:sz w:val="30"/>
          <w:szCs w:val="30"/>
          <w:lang w:eastAsia="zh-CN"/>
          <w14:textFill>
            <w14:solidFill>
              <w14:schemeClr w14:val="tx1"/>
            </w14:solidFill>
          </w14:textFill>
        </w:rPr>
        <w:t>元</w:t>
      </w:r>
      <w:r>
        <w:rPr>
          <w:rFonts w:hint="eastAsia" w:ascii="仿宋_GB2312" w:eastAsia="仿宋_GB2312"/>
          <w:b w:val="0"/>
          <w:bCs w:val="0"/>
          <w:color w:val="000000" w:themeColor="text1"/>
          <w:sz w:val="30"/>
          <w:szCs w:val="30"/>
          <w14:textFill>
            <w14:solidFill>
              <w14:schemeClr w14:val="tx1"/>
            </w14:solidFill>
          </w14:textFill>
        </w:rPr>
        <w:t>。与</w:t>
      </w:r>
      <w:r>
        <w:rPr>
          <w:rFonts w:hint="eastAsia" w:ascii="仿宋_GB2312" w:eastAsia="仿宋_GB2312"/>
          <w:b w:val="0"/>
          <w:bCs w:val="0"/>
          <w:color w:val="000000" w:themeColor="text1"/>
          <w:sz w:val="30"/>
          <w:szCs w:val="30"/>
          <w:lang w:eastAsia="zh-CN"/>
          <w14:textFill>
            <w14:solidFill>
              <w14:schemeClr w14:val="tx1"/>
            </w14:solidFill>
          </w14:textFill>
        </w:rPr>
        <w:t>2018年</w:t>
      </w:r>
      <w:r>
        <w:rPr>
          <w:rFonts w:hint="eastAsia" w:ascii="仿宋_GB2312" w:eastAsia="仿宋_GB2312"/>
          <w:b w:val="0"/>
          <w:bCs w:val="0"/>
          <w:color w:val="000000" w:themeColor="text1"/>
          <w:sz w:val="30"/>
          <w:szCs w:val="30"/>
          <w14:textFill>
            <w14:solidFill>
              <w14:schemeClr w14:val="tx1"/>
            </w14:solidFill>
          </w14:textFill>
        </w:rPr>
        <w:t>决算数</w:t>
      </w:r>
      <w:r>
        <w:rPr>
          <w:rFonts w:hint="eastAsia" w:ascii="仿宋_GB2312" w:eastAsia="仿宋_GB2312"/>
          <w:b w:val="0"/>
          <w:bCs w:val="0"/>
          <w:color w:val="000000" w:themeColor="text1"/>
          <w:sz w:val="30"/>
          <w:szCs w:val="30"/>
          <w:lang w:val="en-US" w:eastAsia="zh-CN"/>
          <w14:textFill>
            <w14:solidFill>
              <w14:schemeClr w14:val="tx1"/>
            </w14:solidFill>
          </w14:textFill>
        </w:rPr>
        <w:t>收入总计</w:t>
      </w:r>
      <w:r>
        <w:rPr>
          <w:rFonts w:hint="eastAsia" w:ascii="仿宋_GB2312" w:eastAsia="仿宋_GB2312"/>
          <w:b w:val="0"/>
          <w:bCs w:val="0"/>
          <w:color w:val="000000" w:themeColor="text1"/>
          <w:sz w:val="30"/>
          <w:szCs w:val="30"/>
          <w14:textFill>
            <w14:solidFill>
              <w14:schemeClr w14:val="tx1"/>
            </w14:solidFill>
          </w14:textFill>
        </w:rPr>
        <w:t>221736190.67</w:t>
      </w:r>
      <w:r>
        <w:rPr>
          <w:rFonts w:hint="eastAsia" w:ascii="仿宋_GB2312" w:eastAsia="仿宋_GB2312"/>
          <w:b w:val="0"/>
          <w:bCs w:val="0"/>
          <w:color w:val="000000" w:themeColor="text1"/>
          <w:sz w:val="30"/>
          <w:szCs w:val="30"/>
          <w:lang w:val="en-US" w:eastAsia="zh-CN"/>
          <w14:textFill>
            <w14:solidFill>
              <w14:schemeClr w14:val="tx1"/>
            </w14:solidFill>
          </w14:textFill>
        </w:rPr>
        <w:t>元，</w:t>
      </w:r>
      <w:r>
        <w:rPr>
          <w:rFonts w:hint="eastAsia" w:ascii="仿宋_GB2312" w:eastAsia="仿宋_GB2312"/>
          <w:b w:val="0"/>
          <w:bCs w:val="0"/>
          <w:color w:val="000000" w:themeColor="text1"/>
          <w:sz w:val="30"/>
          <w:szCs w:val="30"/>
          <w14:textFill>
            <w14:solidFill>
              <w14:schemeClr w14:val="tx1"/>
            </w14:solidFill>
          </w14:textFill>
        </w:rPr>
        <w:t>相比收入增加</w:t>
      </w:r>
      <w:r>
        <w:rPr>
          <w:rFonts w:hint="eastAsia" w:ascii="仿宋_GB2312" w:eastAsia="仿宋_GB2312"/>
          <w:b w:val="0"/>
          <w:bCs w:val="0"/>
          <w:color w:val="000000" w:themeColor="text1"/>
          <w:sz w:val="30"/>
          <w:szCs w:val="30"/>
          <w:lang w:val="en-US" w:eastAsia="zh-CN"/>
          <w14:textFill>
            <w14:solidFill>
              <w14:schemeClr w14:val="tx1"/>
            </w14:solidFill>
          </w14:textFill>
        </w:rPr>
        <w:t>45114906.96</w:t>
      </w:r>
      <w:r>
        <w:rPr>
          <w:rFonts w:hint="eastAsia" w:ascii="仿宋_GB2312" w:eastAsia="仿宋_GB2312"/>
          <w:b w:val="0"/>
          <w:bCs w:val="0"/>
          <w:color w:val="000000" w:themeColor="text1"/>
          <w:sz w:val="30"/>
          <w:szCs w:val="30"/>
          <w:lang w:eastAsia="zh-CN"/>
          <w14:textFill>
            <w14:solidFill>
              <w14:schemeClr w14:val="tx1"/>
            </w14:solidFill>
          </w14:textFill>
        </w:rPr>
        <w:t>元</w:t>
      </w:r>
      <w:r>
        <w:rPr>
          <w:rFonts w:hint="eastAsia" w:ascii="仿宋_GB2312" w:eastAsia="仿宋_GB2312"/>
          <w:b w:val="0"/>
          <w:bCs w:val="0"/>
          <w:color w:val="000000" w:themeColor="text1"/>
          <w:sz w:val="30"/>
          <w:szCs w:val="30"/>
          <w14:textFill>
            <w14:solidFill>
              <w14:schemeClr w14:val="tx1"/>
            </w14:solidFill>
          </w14:textFill>
        </w:rPr>
        <w:t>，增长</w:t>
      </w:r>
      <w:r>
        <w:rPr>
          <w:rFonts w:hint="eastAsia" w:ascii="仿宋_GB2312" w:eastAsia="仿宋_GB2312"/>
          <w:b w:val="0"/>
          <w:bCs w:val="0"/>
          <w:color w:val="000000" w:themeColor="text1"/>
          <w:sz w:val="30"/>
          <w:szCs w:val="30"/>
          <w:lang w:val="en-US" w:eastAsia="zh-CN"/>
          <w14:textFill>
            <w14:solidFill>
              <w14:schemeClr w14:val="tx1"/>
            </w14:solidFill>
          </w14:textFill>
        </w:rPr>
        <w:t>20.35</w:t>
      </w:r>
      <w:r>
        <w:rPr>
          <w:rFonts w:hint="eastAsia" w:ascii="仿宋_GB2312" w:eastAsia="仿宋_GB2312"/>
          <w:b w:val="0"/>
          <w:bCs w:val="0"/>
          <w:color w:val="000000" w:themeColor="text1"/>
          <w:sz w:val="30"/>
          <w:szCs w:val="30"/>
          <w14:textFill>
            <w14:solidFill>
              <w14:schemeClr w14:val="tx1"/>
            </w14:solidFill>
          </w14:textFill>
        </w:rPr>
        <w:t>%，与</w:t>
      </w:r>
      <w:r>
        <w:rPr>
          <w:rFonts w:hint="eastAsia" w:ascii="仿宋_GB2312" w:eastAsia="仿宋_GB2312"/>
          <w:b w:val="0"/>
          <w:bCs w:val="0"/>
          <w:color w:val="000000" w:themeColor="text1"/>
          <w:sz w:val="30"/>
          <w:szCs w:val="30"/>
          <w:lang w:eastAsia="zh-CN"/>
          <w14:textFill>
            <w14:solidFill>
              <w14:schemeClr w14:val="tx1"/>
            </w14:solidFill>
          </w14:textFill>
        </w:rPr>
        <w:t>2018年</w:t>
      </w:r>
      <w:r>
        <w:rPr>
          <w:rFonts w:hint="eastAsia" w:ascii="仿宋_GB2312" w:eastAsia="仿宋_GB2312"/>
          <w:b w:val="0"/>
          <w:bCs w:val="0"/>
          <w:color w:val="000000" w:themeColor="text1"/>
          <w:sz w:val="30"/>
          <w:szCs w:val="30"/>
          <w:lang w:val="en-US" w:eastAsia="zh-CN"/>
          <w14:textFill>
            <w14:solidFill>
              <w14:schemeClr w14:val="tx1"/>
            </w14:solidFill>
          </w14:textFill>
        </w:rPr>
        <w:t>支出</w:t>
      </w:r>
      <w:r>
        <w:rPr>
          <w:rFonts w:hint="eastAsia" w:ascii="仿宋_GB2312" w:eastAsia="仿宋_GB2312"/>
          <w:b w:val="0"/>
          <w:bCs w:val="0"/>
          <w:color w:val="000000" w:themeColor="text1"/>
          <w:sz w:val="30"/>
          <w:szCs w:val="30"/>
          <w14:textFill>
            <w14:solidFill>
              <w14:schemeClr w14:val="tx1"/>
            </w14:solidFill>
          </w14:textFill>
        </w:rPr>
        <w:t>决算数232153850.42</w:t>
      </w:r>
      <w:r>
        <w:rPr>
          <w:rFonts w:hint="eastAsia" w:ascii="仿宋_GB2312" w:eastAsia="仿宋_GB2312"/>
          <w:b w:val="0"/>
          <w:bCs w:val="0"/>
          <w:color w:val="000000" w:themeColor="text1"/>
          <w:sz w:val="30"/>
          <w:szCs w:val="30"/>
          <w:lang w:val="en-US" w:eastAsia="zh-CN"/>
          <w14:textFill>
            <w14:solidFill>
              <w14:schemeClr w14:val="tx1"/>
            </w14:solidFill>
          </w14:textFill>
        </w:rPr>
        <w:t>元，相比</w:t>
      </w:r>
      <w:r>
        <w:rPr>
          <w:rFonts w:hint="eastAsia" w:ascii="仿宋_GB2312" w:eastAsia="仿宋_GB2312"/>
          <w:b w:val="0"/>
          <w:bCs w:val="0"/>
          <w:color w:val="000000" w:themeColor="text1"/>
          <w:sz w:val="30"/>
          <w:szCs w:val="30"/>
          <w14:textFill>
            <w14:solidFill>
              <w14:schemeClr w14:val="tx1"/>
            </w14:solidFill>
          </w14:textFill>
        </w:rPr>
        <w:t>支出</w:t>
      </w:r>
      <w:r>
        <w:rPr>
          <w:rFonts w:ascii="仿宋_GB2312" w:eastAsia="仿宋_GB2312"/>
          <w:b w:val="0"/>
          <w:bCs w:val="0"/>
          <w:color w:val="000000" w:themeColor="text1"/>
          <w:sz w:val="30"/>
          <w:szCs w:val="30"/>
          <w14:textFill>
            <w14:solidFill>
              <w14:schemeClr w14:val="tx1"/>
            </w14:solidFill>
          </w14:textFill>
        </w:rPr>
        <w:t>增加</w:t>
      </w:r>
      <w:r>
        <w:rPr>
          <w:rFonts w:hint="eastAsia" w:ascii="仿宋_GB2312" w:eastAsia="仿宋_GB2312"/>
          <w:b w:val="0"/>
          <w:bCs w:val="0"/>
          <w:color w:val="000000" w:themeColor="text1"/>
          <w:sz w:val="30"/>
          <w:szCs w:val="30"/>
          <w:lang w:val="en-US" w:eastAsia="zh-CN"/>
          <w14:textFill>
            <w14:solidFill>
              <w14:schemeClr w14:val="tx1"/>
            </w14:solidFill>
          </w14:textFill>
        </w:rPr>
        <w:t>32863569.85</w:t>
      </w:r>
      <w:r>
        <w:rPr>
          <w:rFonts w:hint="eastAsia" w:ascii="仿宋_GB2312" w:eastAsia="仿宋_GB2312"/>
          <w:b w:val="0"/>
          <w:bCs w:val="0"/>
          <w:color w:val="000000" w:themeColor="text1"/>
          <w:sz w:val="30"/>
          <w:szCs w:val="30"/>
          <w:lang w:eastAsia="zh-CN"/>
          <w14:textFill>
            <w14:solidFill>
              <w14:schemeClr w14:val="tx1"/>
            </w14:solidFill>
          </w14:textFill>
        </w:rPr>
        <w:t>元</w:t>
      </w:r>
      <w:r>
        <w:rPr>
          <w:rFonts w:ascii="仿宋_GB2312" w:eastAsia="仿宋_GB2312"/>
          <w:b w:val="0"/>
          <w:bCs w:val="0"/>
          <w:color w:val="000000" w:themeColor="text1"/>
          <w:sz w:val="30"/>
          <w:szCs w:val="30"/>
          <w14:textFill>
            <w14:solidFill>
              <w14:schemeClr w14:val="tx1"/>
            </w14:solidFill>
          </w14:textFill>
        </w:rPr>
        <w:t>，增长</w:t>
      </w:r>
      <w:r>
        <w:rPr>
          <w:rFonts w:hint="eastAsia" w:ascii="仿宋_GB2312" w:eastAsia="仿宋_GB2312"/>
          <w:b w:val="0"/>
          <w:bCs w:val="0"/>
          <w:color w:val="000000" w:themeColor="text1"/>
          <w:sz w:val="30"/>
          <w:szCs w:val="30"/>
          <w:lang w:val="en-US" w:eastAsia="zh-CN"/>
          <w14:textFill>
            <w14:solidFill>
              <w14:schemeClr w14:val="tx1"/>
            </w14:solidFill>
          </w14:textFill>
        </w:rPr>
        <w:t>14.16</w:t>
      </w:r>
      <w:r>
        <w:rPr>
          <w:rFonts w:hint="eastAsia" w:ascii="仿宋_GB2312" w:eastAsia="仿宋_GB2312"/>
          <w:b w:val="0"/>
          <w:bCs w:val="0"/>
          <w:color w:val="000000" w:themeColor="text1"/>
          <w:sz w:val="30"/>
          <w:szCs w:val="30"/>
          <w14:textFill>
            <w14:solidFill>
              <w14:schemeClr w14:val="tx1"/>
            </w14:solidFill>
          </w14:textFill>
        </w:rPr>
        <w:t>%。主要</w:t>
      </w:r>
      <w:r>
        <w:rPr>
          <w:rFonts w:hint="eastAsia" w:ascii="仿宋_GB2312" w:eastAsia="仿宋_GB2312"/>
          <w:b w:val="0"/>
          <w:bCs w:val="0"/>
          <w:sz w:val="30"/>
          <w:szCs w:val="30"/>
        </w:rPr>
        <w:t>原因是</w:t>
      </w:r>
      <w:r>
        <w:rPr>
          <w:rFonts w:hint="eastAsia" w:ascii="仿宋_GB2312" w:eastAsia="仿宋_GB2312"/>
          <w:b w:val="0"/>
          <w:bCs w:val="0"/>
          <w:sz w:val="30"/>
          <w:szCs w:val="30"/>
          <w:lang w:val="en-US" w:eastAsia="zh-CN"/>
        </w:rPr>
        <w:t>建设项目增加</w:t>
      </w:r>
      <w:r>
        <w:rPr>
          <w:rFonts w:hint="eastAsia" w:ascii="仿宋_GB2312" w:eastAsia="仿宋_GB2312"/>
          <w:b w:val="0"/>
          <w:bCs w:val="0"/>
          <w:sz w:val="30"/>
          <w:szCs w:val="30"/>
        </w:rPr>
        <w:t>。</w:t>
      </w:r>
    </w:p>
    <w:p>
      <w:pPr>
        <w:ind w:firstLine="600" w:firstLineChars="200"/>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本部门</w:t>
      </w:r>
      <w:r>
        <w:rPr>
          <w:rFonts w:hint="eastAsia" w:ascii="仿宋_GB2312" w:eastAsia="仿宋_GB2312"/>
          <w:color w:val="000000" w:themeColor="text1"/>
          <w:sz w:val="30"/>
          <w:szCs w:val="30"/>
          <w:lang w:eastAsia="zh-CN"/>
          <w14:textFill>
            <w14:solidFill>
              <w14:schemeClr w14:val="tx1"/>
            </w14:solidFill>
          </w14:textFill>
        </w:rPr>
        <w:t>2019年</w:t>
      </w:r>
      <w:r>
        <w:rPr>
          <w:rFonts w:hint="eastAsia" w:ascii="仿宋_GB2312" w:eastAsia="仿宋_GB2312"/>
          <w:color w:val="000000" w:themeColor="text1"/>
          <w:sz w:val="30"/>
          <w:szCs w:val="30"/>
          <w14:textFill>
            <w14:solidFill>
              <w14:schemeClr w14:val="tx1"/>
            </w14:solidFill>
          </w14:textFill>
        </w:rPr>
        <w:t>度收入合计</w:t>
      </w:r>
      <w:r>
        <w:rPr>
          <w:rFonts w:hint="eastAsia" w:ascii="仿宋_GB2312" w:eastAsia="仿宋_GB2312"/>
          <w:color w:val="000000" w:themeColor="text1"/>
          <w:sz w:val="30"/>
          <w:szCs w:val="30"/>
          <w:lang w:val="en-US" w:eastAsia="zh-CN"/>
          <w14:textFill>
            <w14:solidFill>
              <w14:schemeClr w14:val="tx1"/>
            </w14:solidFill>
          </w14:textFill>
        </w:rPr>
        <w:t>266851097.63</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，其中：财政拨款收入</w:t>
      </w:r>
      <w:r>
        <w:rPr>
          <w:rFonts w:hint="eastAsia" w:ascii="仿宋_GB2312" w:eastAsia="仿宋_GB2312"/>
          <w:color w:val="000000" w:themeColor="text1"/>
          <w:sz w:val="30"/>
          <w:szCs w:val="30"/>
          <w:lang w:val="en-US" w:eastAsia="zh-CN"/>
          <w14:textFill>
            <w14:solidFill>
              <w14:schemeClr w14:val="tx1"/>
            </w14:solidFill>
          </w14:textFill>
        </w:rPr>
        <w:t>266851097.63</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w:t>
      </w:r>
    </w:p>
    <w:p>
      <w:pPr>
        <w:ind w:firstLine="600" w:firstLineChars="200"/>
        <w:rPr>
          <w:rFonts w:hint="eastAsia" w:ascii="仿宋_GB2312" w:eastAsia="仿宋_GB2312"/>
          <w:color w:val="000000" w:themeColor="text1"/>
          <w:sz w:val="30"/>
          <w:szCs w:val="30"/>
          <w:lang w:eastAsia="zh-CN"/>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本部门</w:t>
      </w:r>
      <w:r>
        <w:rPr>
          <w:rFonts w:hint="eastAsia" w:ascii="仿宋_GB2312" w:eastAsia="仿宋_GB2312"/>
          <w:color w:val="000000" w:themeColor="text1"/>
          <w:sz w:val="30"/>
          <w:szCs w:val="30"/>
          <w:lang w:eastAsia="zh-CN"/>
          <w14:textFill>
            <w14:solidFill>
              <w14:schemeClr w14:val="tx1"/>
            </w14:solidFill>
          </w14:textFill>
        </w:rPr>
        <w:t>2019年</w:t>
      </w:r>
      <w:r>
        <w:rPr>
          <w:rFonts w:hint="eastAsia" w:ascii="仿宋_GB2312" w:eastAsia="仿宋_GB2312"/>
          <w:color w:val="000000" w:themeColor="text1"/>
          <w:sz w:val="30"/>
          <w:szCs w:val="30"/>
          <w14:textFill>
            <w14:solidFill>
              <w14:schemeClr w14:val="tx1"/>
            </w14:solidFill>
          </w14:textFill>
        </w:rPr>
        <w:t>度支出合计</w:t>
      </w:r>
      <w:r>
        <w:rPr>
          <w:rFonts w:hint="eastAsia" w:ascii="仿宋_GB2312" w:eastAsia="仿宋_GB2312"/>
          <w:b w:val="0"/>
          <w:bCs w:val="0"/>
          <w:color w:val="000000" w:themeColor="text1"/>
          <w:sz w:val="30"/>
          <w:szCs w:val="30"/>
          <w:lang w:val="en-US" w:eastAsia="zh-CN"/>
          <w14:textFill>
            <w14:solidFill>
              <w14:schemeClr w14:val="tx1"/>
            </w14:solidFill>
          </w14:textFill>
        </w:rPr>
        <w:t>265017420.27</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，其中：基本支出</w:t>
      </w:r>
      <w:r>
        <w:rPr>
          <w:rFonts w:hint="eastAsia" w:ascii="仿宋_GB2312" w:eastAsia="仿宋_GB2312"/>
          <w:color w:val="000000" w:themeColor="text1"/>
          <w:sz w:val="30"/>
          <w:szCs w:val="30"/>
          <w:lang w:val="en-US" w:eastAsia="zh-CN"/>
          <w14:textFill>
            <w14:solidFill>
              <w14:schemeClr w14:val="tx1"/>
            </w14:solidFill>
          </w14:textFill>
        </w:rPr>
        <w:t>9488472.45</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3.58</w:t>
      </w:r>
      <w:r>
        <w:rPr>
          <w:rFonts w:hint="eastAsia" w:ascii="仿宋_GB2312" w:eastAsia="仿宋_GB2312"/>
          <w:color w:val="000000" w:themeColor="text1"/>
          <w:sz w:val="30"/>
          <w:szCs w:val="30"/>
          <w14:textFill>
            <w14:solidFill>
              <w14:schemeClr w14:val="tx1"/>
            </w14:solidFill>
          </w14:textFill>
        </w:rPr>
        <w:t>%；项目支出</w:t>
      </w:r>
      <w:r>
        <w:rPr>
          <w:rFonts w:hint="eastAsia" w:ascii="仿宋_GB2312" w:eastAsia="仿宋_GB2312"/>
          <w:color w:val="000000" w:themeColor="text1"/>
          <w:sz w:val="30"/>
          <w:szCs w:val="30"/>
          <w:lang w:val="en-US" w:eastAsia="zh-CN"/>
          <w14:textFill>
            <w14:solidFill>
              <w14:schemeClr w14:val="tx1"/>
            </w14:solidFill>
          </w14:textFill>
        </w:rPr>
        <w:t>255528947.82</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96.42</w:t>
      </w:r>
      <w:r>
        <w:rPr>
          <w:rFonts w:hint="eastAsia"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lang w:eastAsia="zh-CN"/>
          <w14:textFill>
            <w14:solidFill>
              <w14:schemeClr w14:val="tx1"/>
            </w14:solidFill>
          </w14:textFill>
        </w:rPr>
        <w:t>。</w:t>
      </w:r>
    </w:p>
    <w:p>
      <w:pPr>
        <w:ind w:firstLine="600" w:firstLineChars="200"/>
        <w:rPr>
          <w:rFonts w:ascii="仿宋_GB2312" w:eastAsia="仿宋_GB2312"/>
          <w:sz w:val="30"/>
          <w:szCs w:val="30"/>
        </w:rPr>
      </w:pPr>
      <w:r>
        <w:rPr>
          <w:rFonts w:hint="eastAsia" w:ascii="仿宋_GB2312" w:eastAsia="仿宋_GB2312"/>
          <w:color w:val="000000" w:themeColor="text1"/>
          <w:sz w:val="30"/>
          <w:szCs w:val="30"/>
          <w14:textFill>
            <w14:solidFill>
              <w14:schemeClr w14:val="tx1"/>
            </w14:solidFill>
          </w14:textFill>
        </w:rPr>
        <w:t>本部门</w:t>
      </w:r>
      <w:r>
        <w:rPr>
          <w:rFonts w:hint="eastAsia" w:ascii="仿宋_GB2312" w:eastAsia="仿宋_GB2312"/>
          <w:color w:val="000000" w:themeColor="text1"/>
          <w:sz w:val="30"/>
          <w:szCs w:val="30"/>
          <w:lang w:eastAsia="zh-CN"/>
          <w14:textFill>
            <w14:solidFill>
              <w14:schemeClr w14:val="tx1"/>
            </w14:solidFill>
          </w14:textFill>
        </w:rPr>
        <w:t>2019年</w:t>
      </w:r>
      <w:r>
        <w:rPr>
          <w:rFonts w:hint="eastAsia" w:ascii="仿宋_GB2312" w:eastAsia="仿宋_GB2312"/>
          <w:color w:val="000000" w:themeColor="text1"/>
          <w:sz w:val="30"/>
          <w:szCs w:val="30"/>
          <w14:textFill>
            <w14:solidFill>
              <w14:schemeClr w14:val="tx1"/>
            </w14:solidFill>
          </w14:textFill>
        </w:rPr>
        <w:t>度年末结转和结余</w:t>
      </w:r>
      <w:r>
        <w:rPr>
          <w:rFonts w:hint="eastAsia" w:ascii="仿宋_GB2312" w:eastAsia="仿宋_GB2312"/>
          <w:color w:val="000000" w:themeColor="text1"/>
          <w:sz w:val="30"/>
          <w:szCs w:val="30"/>
          <w:lang w:val="en-US" w:eastAsia="zh-CN"/>
          <w14:textFill>
            <w14:solidFill>
              <w14:schemeClr w14:val="tx1"/>
            </w14:solidFill>
          </w14:textFill>
        </w:rPr>
        <w:t>4046154.77</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，较上年</w:t>
      </w:r>
      <w:r>
        <w:rPr>
          <w:rFonts w:hint="eastAsia" w:ascii="仿宋_GB2312" w:eastAsia="仿宋_GB2312"/>
          <w:color w:val="000000" w:themeColor="text1"/>
          <w:sz w:val="30"/>
          <w:szCs w:val="30"/>
          <w:lang w:val="en-US" w:eastAsia="zh-CN"/>
          <w14:textFill>
            <w14:solidFill>
              <w14:schemeClr w14:val="tx1"/>
            </w14:solidFill>
          </w14:textFill>
        </w:rPr>
        <w:t>结转和结余2,212,477.41元</w:t>
      </w:r>
      <w:r>
        <w:rPr>
          <w:rFonts w:hint="eastAsia" w:ascii="仿宋_GB2312" w:eastAsia="仿宋_GB2312"/>
          <w:color w:val="000000" w:themeColor="text1"/>
          <w:sz w:val="30"/>
          <w:szCs w:val="30"/>
          <w14:textFill>
            <w14:solidFill>
              <w14:schemeClr w14:val="tx1"/>
            </w14:solidFill>
          </w14:textFill>
        </w:rPr>
        <w:t>增加</w:t>
      </w:r>
      <w:r>
        <w:rPr>
          <w:rFonts w:hint="eastAsia" w:ascii="仿宋_GB2312" w:eastAsia="仿宋_GB2312"/>
          <w:color w:val="000000" w:themeColor="text1"/>
          <w:sz w:val="30"/>
          <w:szCs w:val="30"/>
          <w:lang w:val="en-US" w:eastAsia="zh-CN"/>
          <w14:textFill>
            <w14:solidFill>
              <w14:schemeClr w14:val="tx1"/>
            </w14:solidFill>
          </w14:textFill>
        </w:rPr>
        <w:t>1833677.36</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，主要原因是</w:t>
      </w:r>
      <w:r>
        <w:rPr>
          <w:rFonts w:hint="eastAsia" w:ascii="仿宋_GB2312" w:eastAsia="仿宋_GB2312"/>
          <w:color w:val="000000" w:themeColor="text1"/>
          <w:sz w:val="30"/>
          <w:szCs w:val="30"/>
          <w:lang w:val="en-US" w:eastAsia="zh-CN"/>
          <w14:textFill>
            <w14:solidFill>
              <w14:schemeClr w14:val="tx1"/>
            </w14:solidFill>
          </w14:textFill>
        </w:rPr>
        <w:t>部分项目质保金未支出</w:t>
      </w:r>
      <w:r>
        <w:rPr>
          <w:rFonts w:hint="eastAsia" w:ascii="仿宋_GB2312" w:eastAsia="仿宋_GB2312"/>
          <w:sz w:val="30"/>
          <w:szCs w:val="30"/>
        </w:rPr>
        <w:t>。</w:t>
      </w:r>
    </w:p>
    <w:p>
      <w:pPr>
        <w:ind w:firstLine="602" w:firstLineChars="200"/>
        <w:rPr>
          <w:rFonts w:ascii="楷体_GB2312" w:eastAsia="楷体_GB2312"/>
          <w:b/>
          <w:sz w:val="30"/>
          <w:szCs w:val="30"/>
        </w:rPr>
      </w:pPr>
      <w:r>
        <w:rPr>
          <w:rFonts w:hint="eastAsia" w:ascii="楷体_GB2312" w:eastAsia="楷体_GB2312"/>
          <w:b/>
          <w:sz w:val="30"/>
          <w:szCs w:val="30"/>
        </w:rPr>
        <w:t>（二）财政拨款收入支出决算总体情况说明</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本部门</w:t>
      </w:r>
      <w:r>
        <w:rPr>
          <w:rFonts w:hint="eastAsia" w:ascii="仿宋_GB2312" w:eastAsia="仿宋_GB2312"/>
          <w:color w:val="000000" w:themeColor="text1"/>
          <w:sz w:val="30"/>
          <w:szCs w:val="30"/>
          <w:lang w:eastAsia="zh-CN"/>
          <w14:textFill>
            <w14:solidFill>
              <w14:schemeClr w14:val="tx1"/>
            </w14:solidFill>
          </w14:textFill>
        </w:rPr>
        <w:t>2019年</w:t>
      </w:r>
      <w:r>
        <w:rPr>
          <w:rFonts w:hint="eastAsia" w:ascii="仿宋_GB2312" w:eastAsia="仿宋_GB2312"/>
          <w:color w:val="000000" w:themeColor="text1"/>
          <w:sz w:val="30"/>
          <w:szCs w:val="30"/>
          <w14:textFill>
            <w14:solidFill>
              <w14:schemeClr w14:val="tx1"/>
            </w14:solidFill>
          </w14:textFill>
        </w:rPr>
        <w:t>度财政拨款收入</w:t>
      </w:r>
      <w:r>
        <w:rPr>
          <w:rFonts w:hint="eastAsia" w:ascii="仿宋_GB2312" w:eastAsia="仿宋_GB2312"/>
          <w:color w:val="000000" w:themeColor="text1"/>
          <w:sz w:val="30"/>
          <w:szCs w:val="30"/>
          <w:lang w:val="en-US" w:eastAsia="zh-CN"/>
          <w14:textFill>
            <w14:solidFill>
              <w14:schemeClr w14:val="tx1"/>
            </w14:solidFill>
          </w14:textFill>
        </w:rPr>
        <w:t>266851097.63</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，较上年决算数</w:t>
      </w:r>
      <w:r>
        <w:rPr>
          <w:rFonts w:hint="eastAsia" w:ascii="仿宋_GB2312" w:eastAsia="仿宋_GB2312"/>
          <w:color w:val="000000" w:themeColor="text1"/>
          <w:sz w:val="30"/>
          <w:szCs w:val="30"/>
          <w:lang w:val="en-US" w:eastAsia="zh-CN"/>
          <w14:textFill>
            <w14:solidFill>
              <w14:schemeClr w14:val="tx1"/>
            </w14:solidFill>
          </w14:textFill>
        </w:rPr>
        <w:t>221051590.67元</w:t>
      </w:r>
      <w:r>
        <w:rPr>
          <w:rFonts w:hint="eastAsia" w:ascii="仿宋_GB2312" w:eastAsia="仿宋_GB2312"/>
          <w:color w:val="000000" w:themeColor="text1"/>
          <w:sz w:val="30"/>
          <w:szCs w:val="30"/>
          <w14:textFill>
            <w14:solidFill>
              <w14:schemeClr w14:val="tx1"/>
            </w14:solidFill>
          </w14:textFill>
        </w:rPr>
        <w:t>增加4</w:t>
      </w:r>
      <w:r>
        <w:rPr>
          <w:rFonts w:hint="eastAsia" w:ascii="仿宋_GB2312" w:eastAsia="仿宋_GB2312"/>
          <w:color w:val="000000" w:themeColor="text1"/>
          <w:sz w:val="30"/>
          <w:szCs w:val="30"/>
          <w:lang w:val="en-US" w:eastAsia="zh-CN"/>
          <w14:textFill>
            <w14:solidFill>
              <w14:schemeClr w14:val="tx1"/>
            </w14:solidFill>
          </w14:textFill>
        </w:rPr>
        <w:t>5799506.96</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，增长</w:t>
      </w:r>
      <w:r>
        <w:rPr>
          <w:rFonts w:hint="eastAsia" w:ascii="仿宋_GB2312" w:eastAsia="仿宋_GB2312"/>
          <w:color w:val="000000" w:themeColor="text1"/>
          <w:sz w:val="30"/>
          <w:szCs w:val="30"/>
          <w:lang w:val="en-US" w:eastAsia="zh-CN"/>
          <w14:textFill>
            <w14:solidFill>
              <w14:schemeClr w14:val="tx1"/>
            </w14:solidFill>
          </w14:textFill>
        </w:rPr>
        <w:t>20.71</w:t>
      </w:r>
      <w:r>
        <w:rPr>
          <w:rFonts w:hint="eastAsia" w:ascii="仿宋_GB2312" w:eastAsia="仿宋_GB2312"/>
          <w:color w:val="000000" w:themeColor="text1"/>
          <w:sz w:val="30"/>
          <w:szCs w:val="30"/>
          <w14:textFill>
            <w14:solidFill>
              <w14:schemeClr w14:val="tx1"/>
            </w14:solidFill>
          </w14:textFill>
        </w:rPr>
        <w:t>%。主要原因是建设项目增加。</w:t>
      </w:r>
    </w:p>
    <w:p>
      <w:pPr>
        <w:ind w:firstLine="600" w:firstLineChars="200"/>
        <w:rPr>
          <w:rFonts w:hint="eastAsia" w:ascii="仿宋_GB2312" w:eastAsia="仿宋_GB2312"/>
          <w:color w:val="000000" w:themeColor="text1"/>
          <w:sz w:val="30"/>
          <w:szCs w:val="30"/>
          <w:lang w:eastAsia="zh-CN"/>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本部门</w:t>
      </w:r>
      <w:r>
        <w:rPr>
          <w:rFonts w:hint="eastAsia" w:ascii="仿宋_GB2312" w:eastAsia="仿宋_GB2312"/>
          <w:color w:val="000000" w:themeColor="text1"/>
          <w:sz w:val="30"/>
          <w:szCs w:val="30"/>
          <w:lang w:eastAsia="zh-CN"/>
          <w14:textFill>
            <w14:solidFill>
              <w14:schemeClr w14:val="tx1"/>
            </w14:solidFill>
          </w14:textFill>
        </w:rPr>
        <w:t>2019年</w:t>
      </w:r>
      <w:r>
        <w:rPr>
          <w:rFonts w:hint="eastAsia" w:ascii="仿宋_GB2312" w:eastAsia="仿宋_GB2312"/>
          <w:color w:val="000000" w:themeColor="text1"/>
          <w:sz w:val="30"/>
          <w:szCs w:val="30"/>
          <w14:textFill>
            <w14:solidFill>
              <w14:schemeClr w14:val="tx1"/>
            </w14:solidFill>
          </w14:textFill>
        </w:rPr>
        <w:t>度财政拨款支出</w:t>
      </w:r>
      <w:r>
        <w:rPr>
          <w:rFonts w:hint="eastAsia" w:ascii="仿宋_GB2312" w:eastAsia="仿宋_GB2312"/>
          <w:b w:val="0"/>
          <w:bCs w:val="0"/>
          <w:color w:val="000000" w:themeColor="text1"/>
          <w:sz w:val="30"/>
          <w:szCs w:val="30"/>
          <w:lang w:val="en-US" w:eastAsia="zh-CN"/>
          <w14:textFill>
            <w14:solidFill>
              <w14:schemeClr w14:val="tx1"/>
            </w14:solidFill>
          </w14:textFill>
        </w:rPr>
        <w:t>265017420.27</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，较上年决算数</w:t>
      </w:r>
      <w:r>
        <w:rPr>
          <w:rFonts w:hint="eastAsia" w:ascii="仿宋_GB2312" w:eastAsia="仿宋_GB2312"/>
          <w:color w:val="000000" w:themeColor="text1"/>
          <w:sz w:val="30"/>
          <w:szCs w:val="30"/>
          <w:lang w:val="en-US" w:eastAsia="zh-CN"/>
          <w14:textFill>
            <w14:solidFill>
              <w14:schemeClr w14:val="tx1"/>
            </w14:solidFill>
          </w14:textFill>
        </w:rPr>
        <w:t>229321066.86元</w:t>
      </w:r>
      <w:r>
        <w:rPr>
          <w:rFonts w:hint="eastAsia" w:ascii="仿宋_GB2312" w:eastAsia="仿宋_GB2312"/>
          <w:color w:val="000000" w:themeColor="text1"/>
          <w:sz w:val="30"/>
          <w:szCs w:val="30"/>
          <w14:textFill>
            <w14:solidFill>
              <w14:schemeClr w14:val="tx1"/>
            </w14:solidFill>
          </w14:textFill>
        </w:rPr>
        <w:t>增加</w:t>
      </w:r>
      <w:r>
        <w:rPr>
          <w:rFonts w:hint="eastAsia" w:ascii="仿宋_GB2312" w:eastAsia="仿宋_GB2312"/>
          <w:color w:val="000000" w:themeColor="text1"/>
          <w:sz w:val="30"/>
          <w:szCs w:val="30"/>
          <w:lang w:val="en-US" w:eastAsia="zh-CN"/>
          <w14:textFill>
            <w14:solidFill>
              <w14:schemeClr w14:val="tx1"/>
            </w14:solidFill>
          </w14:textFill>
        </w:rPr>
        <w:t>356963353.41</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，增长</w:t>
      </w:r>
      <w:r>
        <w:rPr>
          <w:rFonts w:hint="eastAsia" w:ascii="仿宋_GB2312" w:eastAsia="仿宋_GB2312"/>
          <w:color w:val="000000" w:themeColor="text1"/>
          <w:sz w:val="30"/>
          <w:szCs w:val="30"/>
          <w:lang w:val="en-US" w:eastAsia="zh-CN"/>
          <w14:textFill>
            <w14:solidFill>
              <w14:schemeClr w14:val="tx1"/>
            </w14:solidFill>
          </w14:textFill>
        </w:rPr>
        <w:t>15.56</w:t>
      </w:r>
      <w:r>
        <w:rPr>
          <w:rFonts w:hint="eastAsia" w:ascii="仿宋_GB2312" w:eastAsia="仿宋_GB2312"/>
          <w:color w:val="000000" w:themeColor="text1"/>
          <w:sz w:val="30"/>
          <w:szCs w:val="30"/>
          <w14:textFill>
            <w14:solidFill>
              <w14:schemeClr w14:val="tx1"/>
            </w14:solidFill>
          </w14:textFill>
        </w:rPr>
        <w:t>%。主要原因是</w:t>
      </w:r>
      <w:r>
        <w:rPr>
          <w:rFonts w:hint="eastAsia" w:ascii="仿宋_GB2312" w:eastAsia="仿宋_GB2312"/>
          <w:color w:val="000000" w:themeColor="text1"/>
          <w:sz w:val="30"/>
          <w:szCs w:val="30"/>
          <w:lang w:val="en-US" w:eastAsia="zh-CN"/>
          <w14:textFill>
            <w14:solidFill>
              <w14:schemeClr w14:val="tx1"/>
            </w14:solidFill>
          </w14:textFill>
        </w:rPr>
        <w:t>建设项目增加，支出增大</w:t>
      </w:r>
      <w:r>
        <w:rPr>
          <w:rFonts w:hint="eastAsia" w:ascii="仿宋_GB2312" w:eastAsia="仿宋_GB2312"/>
          <w:color w:val="000000" w:themeColor="text1"/>
          <w:sz w:val="30"/>
          <w:szCs w:val="30"/>
          <w14:textFill>
            <w14:solidFill>
              <w14:schemeClr w14:val="tx1"/>
            </w14:solidFill>
          </w14:textFill>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度财政拨款支出主要用于以下方面：一般公共服务支出</w:t>
      </w:r>
      <w:r>
        <w:rPr>
          <w:rFonts w:hint="eastAsia" w:ascii="仿宋_GB2312" w:eastAsia="仿宋_GB2312"/>
          <w:color w:val="auto"/>
          <w:sz w:val="30"/>
          <w:szCs w:val="30"/>
          <w:lang w:val="en-US" w:eastAsia="zh-CN"/>
        </w:rPr>
        <w:t>1672329</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0.63</w:t>
      </w:r>
      <w:r>
        <w:rPr>
          <w:rFonts w:hint="eastAsia" w:ascii="仿宋_GB2312" w:eastAsia="仿宋_GB2312"/>
          <w:color w:val="auto"/>
          <w:sz w:val="30"/>
          <w:szCs w:val="30"/>
        </w:rPr>
        <w:t>%</w:t>
      </w:r>
      <w:r>
        <w:rPr>
          <w:rFonts w:hint="eastAsia" w:ascii="仿宋_GB2312" w:eastAsia="仿宋_GB2312"/>
          <w:color w:val="auto"/>
          <w:sz w:val="30"/>
          <w:szCs w:val="30"/>
          <w:lang w:eastAsia="zh-CN"/>
        </w:rPr>
        <w:t>，</w:t>
      </w:r>
      <w:r>
        <w:rPr>
          <w:rFonts w:hint="eastAsia" w:ascii="仿宋_GB2312" w:eastAsia="仿宋_GB2312"/>
          <w:color w:val="auto"/>
          <w:sz w:val="30"/>
          <w:szCs w:val="30"/>
        </w:rPr>
        <w:t>教育支出260689820.27</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98.37</w:t>
      </w:r>
      <w:r>
        <w:rPr>
          <w:rFonts w:hint="eastAsia" w:ascii="仿宋_GB2312" w:eastAsia="仿宋_GB2312"/>
          <w:color w:val="auto"/>
          <w:sz w:val="30"/>
          <w:szCs w:val="30"/>
        </w:rPr>
        <w:t>%，文化旅游体育与传媒支出400000</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0.15</w:t>
      </w:r>
      <w:r>
        <w:rPr>
          <w:rFonts w:hint="eastAsia" w:ascii="仿宋_GB2312" w:eastAsia="仿宋_GB2312"/>
          <w:color w:val="auto"/>
          <w:sz w:val="30"/>
          <w:szCs w:val="30"/>
        </w:rPr>
        <w:t>%，农林水支出110700</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0.04</w:t>
      </w:r>
      <w:r>
        <w:rPr>
          <w:rFonts w:hint="eastAsia" w:ascii="仿宋_GB2312" w:eastAsia="仿宋_GB2312"/>
          <w:color w:val="auto"/>
          <w:sz w:val="30"/>
          <w:szCs w:val="30"/>
        </w:rPr>
        <w:t>%，其他支出1400000</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0.53</w:t>
      </w:r>
      <w:r>
        <w:rPr>
          <w:rFonts w:hint="eastAsia" w:ascii="仿宋_GB2312" w:eastAsia="仿宋_GB2312"/>
          <w:color w:val="auto"/>
          <w:sz w:val="30"/>
          <w:szCs w:val="30"/>
        </w:rPr>
        <w:t>%</w:t>
      </w:r>
      <w:r>
        <w:rPr>
          <w:rFonts w:hint="eastAsia" w:ascii="仿宋_GB2312" w:eastAsia="仿宋_GB2312"/>
          <w:color w:val="auto"/>
          <w:sz w:val="30"/>
          <w:szCs w:val="30"/>
          <w:lang w:eastAsia="zh-CN"/>
        </w:rPr>
        <w:t>，社会保障和就业支出744571，</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0.28</w:t>
      </w:r>
      <w:r>
        <w:rPr>
          <w:rFonts w:hint="eastAsia" w:ascii="仿宋_GB2312" w:eastAsia="仿宋_GB2312"/>
          <w:color w:val="auto"/>
          <w:sz w:val="30"/>
          <w:szCs w:val="30"/>
        </w:rPr>
        <w:t>%。</w:t>
      </w:r>
    </w:p>
    <w:p>
      <w:pPr>
        <w:ind w:firstLine="602" w:firstLineChars="200"/>
        <w:rPr>
          <w:rFonts w:ascii="楷体_GB2312" w:eastAsia="楷体_GB2312"/>
          <w:b/>
          <w:sz w:val="30"/>
          <w:szCs w:val="30"/>
        </w:rPr>
      </w:pPr>
      <w:r>
        <w:rPr>
          <w:rFonts w:hint="eastAsia" w:ascii="楷体_GB2312" w:eastAsia="楷体_GB2312"/>
          <w:b/>
          <w:sz w:val="30"/>
          <w:szCs w:val="30"/>
        </w:rPr>
        <w:t>（三）一般公共预算财政拨款基本支出决算情况说明</w:t>
      </w:r>
    </w:p>
    <w:p>
      <w:pPr>
        <w:ind w:firstLine="600" w:firstLineChars="200"/>
        <w:rPr>
          <w:rFonts w:ascii="仿宋_GB2312" w:eastAsia="仿宋_GB2312"/>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度一般公共财政拨款基本支出</w:t>
      </w:r>
      <w:r>
        <w:rPr>
          <w:rFonts w:hint="eastAsia" w:ascii="仿宋_GB2312" w:eastAsia="仿宋_GB2312"/>
          <w:color w:val="auto"/>
          <w:sz w:val="30"/>
          <w:szCs w:val="30"/>
          <w:lang w:val="en-US" w:eastAsia="zh-CN"/>
        </w:rPr>
        <w:t>9488472.45</w:t>
      </w:r>
      <w:r>
        <w:rPr>
          <w:rFonts w:hint="eastAsia" w:ascii="仿宋_GB2312" w:eastAsia="仿宋_GB2312"/>
          <w:color w:val="auto"/>
          <w:sz w:val="30"/>
          <w:szCs w:val="30"/>
          <w:lang w:eastAsia="zh-CN"/>
        </w:rPr>
        <w:t>元</w:t>
      </w:r>
      <w:r>
        <w:rPr>
          <w:rFonts w:hint="eastAsia" w:ascii="仿宋_GB2312" w:eastAsia="仿宋_GB2312"/>
          <w:color w:val="auto"/>
          <w:sz w:val="30"/>
          <w:szCs w:val="30"/>
        </w:rPr>
        <w:t>。其中：人员经费</w:t>
      </w:r>
      <w:r>
        <w:rPr>
          <w:rFonts w:hint="eastAsia" w:ascii="仿宋_GB2312" w:eastAsia="仿宋_GB2312"/>
          <w:color w:val="auto"/>
          <w:sz w:val="30"/>
          <w:szCs w:val="30"/>
          <w:lang w:val="en-US" w:eastAsia="zh-CN"/>
        </w:rPr>
        <w:t>8484350.45</w:t>
      </w:r>
      <w:r>
        <w:rPr>
          <w:rFonts w:hint="eastAsia" w:ascii="仿宋_GB2312" w:eastAsia="仿宋_GB2312"/>
          <w:color w:val="auto"/>
          <w:sz w:val="30"/>
          <w:szCs w:val="30"/>
          <w:lang w:eastAsia="zh-CN"/>
        </w:rPr>
        <w:t>元</w:t>
      </w:r>
      <w:r>
        <w:rPr>
          <w:rFonts w:hint="eastAsia" w:ascii="仿宋_GB2312" w:eastAsia="仿宋_GB2312"/>
          <w:color w:val="auto"/>
          <w:sz w:val="30"/>
          <w:szCs w:val="30"/>
        </w:rPr>
        <w:t>， 较上年</w:t>
      </w:r>
      <w:r>
        <w:rPr>
          <w:rFonts w:hint="eastAsia" w:ascii="仿宋_GB2312" w:eastAsia="仿宋_GB2312"/>
          <w:color w:val="auto"/>
          <w:sz w:val="30"/>
          <w:szCs w:val="30"/>
          <w:lang w:val="en-US" w:eastAsia="zh-CN"/>
        </w:rPr>
        <w:t>7775911.08</w:t>
      </w:r>
      <w:r>
        <w:rPr>
          <w:rFonts w:hint="eastAsia" w:ascii="仿宋_GB2312" w:eastAsia="仿宋_GB2312"/>
          <w:color w:val="auto"/>
          <w:sz w:val="30"/>
          <w:szCs w:val="30"/>
          <w:lang w:eastAsia="zh-CN"/>
        </w:rPr>
        <w:t>元</w:t>
      </w:r>
      <w:r>
        <w:rPr>
          <w:rFonts w:hint="eastAsia" w:ascii="仿宋_GB2312" w:eastAsia="仿宋_GB2312"/>
          <w:color w:val="auto"/>
          <w:sz w:val="30"/>
          <w:szCs w:val="30"/>
          <w:lang w:val="en-US" w:eastAsia="zh-CN"/>
        </w:rPr>
        <w:t>增加708439.37</w:t>
      </w:r>
      <w:r>
        <w:rPr>
          <w:rFonts w:hint="eastAsia" w:ascii="仿宋_GB2312" w:eastAsia="仿宋_GB2312"/>
          <w:color w:val="auto"/>
          <w:sz w:val="30"/>
          <w:szCs w:val="30"/>
          <w:lang w:eastAsia="zh-CN"/>
        </w:rPr>
        <w:t>元</w:t>
      </w:r>
      <w:r>
        <w:rPr>
          <w:rFonts w:hint="eastAsia" w:ascii="仿宋_GB2312" w:eastAsia="仿宋_GB2312"/>
          <w:color w:val="auto"/>
          <w:sz w:val="30"/>
          <w:szCs w:val="30"/>
        </w:rPr>
        <w:t>，主要原因是</w:t>
      </w:r>
      <w:r>
        <w:rPr>
          <w:rFonts w:hint="eastAsia" w:ascii="仿宋_GB2312" w:eastAsia="仿宋_GB2312"/>
          <w:color w:val="auto"/>
          <w:sz w:val="30"/>
          <w:szCs w:val="30"/>
          <w:lang w:val="en-US" w:eastAsia="zh-CN"/>
        </w:rPr>
        <w:t>单位人员的调动、退休</w:t>
      </w:r>
      <w:r>
        <w:rPr>
          <w:rFonts w:hint="eastAsia" w:ascii="仿宋_GB2312" w:eastAsia="仿宋_GB2312"/>
          <w:color w:val="auto"/>
          <w:sz w:val="30"/>
          <w:szCs w:val="30"/>
        </w:rPr>
        <w:t>。人员经费用途主要包括基本工资、津贴补贴、奖金</w:t>
      </w:r>
      <w:r>
        <w:rPr>
          <w:rFonts w:hint="eastAsia" w:ascii="仿宋_GB2312" w:eastAsia="仿宋_GB2312"/>
          <w:color w:val="auto"/>
          <w:sz w:val="30"/>
          <w:szCs w:val="30"/>
          <w:lang w:val="en-US" w:eastAsia="zh-CN"/>
        </w:rPr>
        <w:t>、抚恤金、生活补助</w:t>
      </w:r>
      <w:r>
        <w:rPr>
          <w:rFonts w:hint="eastAsia" w:ascii="仿宋_GB2312" w:eastAsia="仿宋_GB2312"/>
          <w:color w:val="auto"/>
          <w:sz w:val="30"/>
          <w:szCs w:val="30"/>
        </w:rPr>
        <w:t>。公用经费</w:t>
      </w:r>
      <w:r>
        <w:rPr>
          <w:rFonts w:hint="eastAsia" w:ascii="仿宋_GB2312" w:eastAsia="仿宋_GB2312"/>
          <w:color w:val="auto"/>
          <w:sz w:val="30"/>
          <w:szCs w:val="30"/>
          <w:lang w:val="en-US" w:eastAsia="zh-CN"/>
        </w:rPr>
        <w:t>1004122</w:t>
      </w:r>
      <w:r>
        <w:rPr>
          <w:rFonts w:hint="eastAsia" w:ascii="仿宋_GB2312" w:eastAsia="仿宋_GB2312"/>
          <w:color w:val="auto"/>
          <w:sz w:val="30"/>
          <w:szCs w:val="30"/>
          <w:lang w:eastAsia="zh-CN"/>
        </w:rPr>
        <w:t>元</w:t>
      </w:r>
      <w:r>
        <w:rPr>
          <w:rFonts w:hint="eastAsia" w:ascii="仿宋_GB2312" w:eastAsia="仿宋_GB2312"/>
          <w:color w:val="auto"/>
          <w:sz w:val="30"/>
          <w:szCs w:val="30"/>
        </w:rPr>
        <w:t>，较上年</w:t>
      </w:r>
      <w:r>
        <w:rPr>
          <w:rFonts w:hint="eastAsia" w:ascii="仿宋_GB2312" w:eastAsia="仿宋_GB2312"/>
          <w:color w:val="auto"/>
          <w:sz w:val="30"/>
          <w:szCs w:val="30"/>
          <w:lang w:val="en-US" w:eastAsia="zh-CN"/>
        </w:rPr>
        <w:t>1302854.74</w:t>
      </w:r>
      <w:r>
        <w:rPr>
          <w:rFonts w:hint="eastAsia" w:ascii="仿宋_GB2312" w:eastAsia="仿宋_GB2312"/>
          <w:color w:val="auto"/>
          <w:sz w:val="30"/>
          <w:szCs w:val="30"/>
          <w:lang w:eastAsia="zh-CN"/>
        </w:rPr>
        <w:t>元</w:t>
      </w:r>
      <w:r>
        <w:rPr>
          <w:rFonts w:hint="eastAsia" w:ascii="仿宋_GB2312" w:eastAsia="仿宋_GB2312"/>
          <w:color w:val="auto"/>
          <w:sz w:val="30"/>
          <w:szCs w:val="30"/>
          <w:lang w:val="en-US" w:eastAsia="zh-CN"/>
        </w:rPr>
        <w:t>减少298732.74</w:t>
      </w:r>
      <w:r>
        <w:rPr>
          <w:rFonts w:hint="eastAsia" w:ascii="仿宋_GB2312" w:eastAsia="仿宋_GB2312"/>
          <w:color w:val="auto"/>
          <w:sz w:val="30"/>
          <w:szCs w:val="30"/>
          <w:lang w:eastAsia="zh-CN"/>
        </w:rPr>
        <w:t>元</w:t>
      </w:r>
      <w:r>
        <w:rPr>
          <w:rFonts w:hint="eastAsia" w:ascii="仿宋_GB2312" w:eastAsia="仿宋_GB2312"/>
          <w:color w:val="auto"/>
          <w:sz w:val="30"/>
          <w:szCs w:val="30"/>
        </w:rPr>
        <w:t>，主要原因是</w:t>
      </w:r>
      <w:r>
        <w:rPr>
          <w:rFonts w:hint="eastAsia" w:ascii="仿宋_GB2312" w:eastAsia="仿宋_GB2312"/>
          <w:color w:val="auto"/>
          <w:sz w:val="30"/>
          <w:szCs w:val="30"/>
          <w:lang w:val="en-US" w:eastAsia="zh-CN"/>
        </w:rPr>
        <w:t>按照政府部门规定压缩公用经费</w:t>
      </w:r>
      <w:r>
        <w:rPr>
          <w:rFonts w:hint="eastAsia" w:ascii="仿宋_GB2312" w:eastAsia="仿宋_GB2312"/>
          <w:color w:val="auto"/>
          <w:sz w:val="30"/>
          <w:szCs w:val="30"/>
        </w:rPr>
        <w:t>，公用经</w:t>
      </w:r>
      <w:r>
        <w:rPr>
          <w:rFonts w:hint="eastAsia" w:ascii="仿宋_GB2312" w:eastAsia="仿宋_GB2312"/>
          <w:sz w:val="30"/>
          <w:szCs w:val="30"/>
        </w:rPr>
        <w:t>费用途主要包括</w:t>
      </w:r>
      <w:r>
        <w:rPr>
          <w:rFonts w:hint="eastAsia" w:ascii="仿宋_GB2312" w:eastAsia="仿宋_GB2312"/>
          <w:color w:val="auto"/>
          <w:sz w:val="30"/>
          <w:szCs w:val="30"/>
          <w:lang w:val="en-US" w:eastAsia="zh-CN"/>
        </w:rPr>
        <w:t>办公费、邮电费、差旅费、劳务费、</w:t>
      </w:r>
      <w:r>
        <w:rPr>
          <w:rFonts w:hint="eastAsia" w:ascii="仿宋_GB2312" w:eastAsia="仿宋_GB2312"/>
          <w:color w:val="auto"/>
          <w:sz w:val="30"/>
          <w:szCs w:val="30"/>
        </w:rPr>
        <w:t>信息网络及软件购置更新</w:t>
      </w:r>
      <w:r>
        <w:rPr>
          <w:rFonts w:hint="eastAsia" w:ascii="仿宋_GB2312" w:eastAsia="仿宋_GB2312"/>
          <w:sz w:val="30"/>
          <w:szCs w:val="30"/>
        </w:rPr>
        <w:t>。</w:t>
      </w:r>
    </w:p>
    <w:p>
      <w:pPr>
        <w:ind w:firstLine="600" w:firstLineChars="200"/>
        <w:rPr>
          <w:rFonts w:ascii="黑体" w:hAnsi="黑体" w:eastAsia="黑体"/>
          <w:sz w:val="30"/>
          <w:szCs w:val="30"/>
        </w:rPr>
      </w:pPr>
      <w:r>
        <w:rPr>
          <w:rFonts w:hint="eastAsia" w:ascii="黑体" w:hAnsi="黑体" w:eastAsia="黑体"/>
          <w:sz w:val="30"/>
          <w:szCs w:val="30"/>
        </w:rPr>
        <w:t>四、“三公”经费情况说明</w:t>
      </w:r>
    </w:p>
    <w:p>
      <w:pPr>
        <w:ind w:firstLine="602" w:firstLineChars="200"/>
        <w:rPr>
          <w:rFonts w:ascii="楷体_GB2312" w:eastAsia="楷体_GB2312"/>
          <w:b/>
          <w:sz w:val="30"/>
          <w:szCs w:val="30"/>
        </w:rPr>
      </w:pPr>
      <w:r>
        <w:rPr>
          <w:rFonts w:hint="eastAsia" w:ascii="楷体_GB2312" w:eastAsia="楷体_GB2312"/>
          <w:b/>
          <w:sz w:val="30"/>
          <w:szCs w:val="30"/>
        </w:rPr>
        <w:t>（一）“三公”经费支出总额情况。</w:t>
      </w:r>
    </w:p>
    <w:p>
      <w:pPr>
        <w:ind w:firstLine="600" w:firstLineChars="200"/>
        <w:rPr>
          <w:rFonts w:ascii="仿宋_GB2312" w:eastAsia="仿宋_GB2312"/>
          <w:color w:val="auto"/>
          <w:sz w:val="30"/>
          <w:szCs w:val="30"/>
        </w:rPr>
      </w:pPr>
      <w:r>
        <w:rPr>
          <w:rFonts w:hint="eastAsia" w:ascii="仿宋_GB2312" w:eastAsia="仿宋_GB2312"/>
          <w:color w:val="auto"/>
          <w:sz w:val="30"/>
          <w:szCs w:val="30"/>
          <w:lang w:eastAsia="zh-CN"/>
        </w:rPr>
        <w:t>2019年</w:t>
      </w:r>
      <w:r>
        <w:rPr>
          <w:rFonts w:hint="eastAsia" w:ascii="仿宋_GB2312" w:eastAsia="仿宋_GB2312"/>
          <w:color w:val="auto"/>
          <w:sz w:val="30"/>
          <w:szCs w:val="30"/>
        </w:rPr>
        <w:t>度本部门</w:t>
      </w:r>
      <w:r>
        <w:rPr>
          <w:rFonts w:hint="eastAsia" w:ascii="仿宋_GB2312" w:eastAsia="仿宋_GB2312"/>
          <w:color w:val="auto"/>
          <w:sz w:val="30"/>
          <w:szCs w:val="30"/>
          <w:lang w:val="en-US" w:eastAsia="zh-CN"/>
        </w:rPr>
        <w:t>无</w:t>
      </w:r>
      <w:r>
        <w:rPr>
          <w:rFonts w:hint="eastAsia" w:ascii="仿宋_GB2312" w:eastAsia="仿宋_GB2312"/>
          <w:color w:val="auto"/>
          <w:sz w:val="30"/>
          <w:szCs w:val="30"/>
        </w:rPr>
        <w:t>“三公”经费支出</w:t>
      </w:r>
      <w:r>
        <w:rPr>
          <w:rFonts w:hint="eastAsia" w:ascii="仿宋_GB2312" w:eastAsia="仿宋_GB2312"/>
          <w:color w:val="auto"/>
          <w:sz w:val="30"/>
          <w:szCs w:val="30"/>
          <w:lang w:val="en-US" w:eastAsia="zh-CN"/>
        </w:rPr>
        <w:t>。</w:t>
      </w:r>
    </w:p>
    <w:p>
      <w:pPr>
        <w:ind w:firstLine="602" w:firstLineChars="200"/>
        <w:rPr>
          <w:rFonts w:ascii="楷体_GB2312" w:eastAsia="楷体_GB2312"/>
          <w:b/>
          <w:sz w:val="30"/>
          <w:szCs w:val="30"/>
        </w:rPr>
      </w:pPr>
      <w:r>
        <w:rPr>
          <w:rFonts w:hint="eastAsia" w:ascii="楷体_GB2312" w:eastAsia="楷体_GB2312"/>
          <w:b/>
          <w:sz w:val="30"/>
          <w:szCs w:val="30"/>
        </w:rPr>
        <w:t>（二）“三公”经费分项支出情况。</w:t>
      </w:r>
    </w:p>
    <w:p>
      <w:pPr>
        <w:ind w:firstLine="600" w:firstLineChars="200"/>
        <w:rPr>
          <w:rFonts w:ascii="仿宋_GB2312" w:eastAsia="仿宋_GB2312"/>
          <w:color w:val="auto"/>
          <w:sz w:val="30"/>
          <w:szCs w:val="30"/>
        </w:rPr>
      </w:pPr>
      <w:r>
        <w:rPr>
          <w:rFonts w:hint="eastAsia" w:ascii="仿宋_GB2312" w:eastAsia="仿宋_GB2312"/>
          <w:sz w:val="30"/>
          <w:szCs w:val="30"/>
          <w:lang w:eastAsia="zh-CN"/>
        </w:rPr>
        <w:t>2019年</w:t>
      </w:r>
      <w:r>
        <w:rPr>
          <w:rFonts w:hint="eastAsia" w:ascii="仿宋_GB2312" w:eastAsia="仿宋_GB2312"/>
          <w:color w:val="auto"/>
          <w:sz w:val="30"/>
          <w:szCs w:val="30"/>
        </w:rPr>
        <w:t>度本部门因公出国（境）费用</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，费用支出较年初预算数增加</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，主要原因是</w:t>
      </w:r>
      <w:r>
        <w:rPr>
          <w:rFonts w:hint="eastAsia" w:ascii="仿宋_GB2312" w:eastAsia="仿宋_GB2312"/>
          <w:color w:val="auto"/>
          <w:sz w:val="30"/>
          <w:szCs w:val="30"/>
          <w:lang w:val="en-US" w:eastAsia="zh-CN"/>
        </w:rPr>
        <w:t>2017当年无出国预算，亦无出国费用产生</w:t>
      </w:r>
      <w:r>
        <w:rPr>
          <w:rFonts w:hint="eastAsia" w:ascii="仿宋_GB2312" w:eastAsia="仿宋_GB2312"/>
          <w:color w:val="auto"/>
          <w:sz w:val="30"/>
          <w:szCs w:val="30"/>
        </w:rPr>
        <w:t>,较上年支出数增加</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，主要原因是</w:t>
      </w:r>
      <w:r>
        <w:rPr>
          <w:rFonts w:hint="eastAsia" w:ascii="仿宋_GB2312" w:eastAsia="仿宋_GB2312"/>
          <w:color w:val="auto"/>
          <w:sz w:val="30"/>
          <w:szCs w:val="30"/>
          <w:lang w:val="en-US" w:eastAsia="zh-CN"/>
        </w:rPr>
        <w:t>2019年无因公出国事项</w:t>
      </w:r>
      <w:r>
        <w:rPr>
          <w:rFonts w:hint="eastAsia" w:ascii="仿宋_GB2312" w:eastAsia="仿宋_GB2312"/>
          <w:color w:val="auto"/>
          <w:sz w:val="30"/>
          <w:szCs w:val="30"/>
        </w:rPr>
        <w:t>。</w:t>
      </w:r>
    </w:p>
    <w:p>
      <w:pPr>
        <w:ind w:firstLine="600" w:firstLineChars="200"/>
        <w:rPr>
          <w:rFonts w:ascii="仿宋_GB2312" w:eastAsia="仿宋_GB2312"/>
          <w:sz w:val="30"/>
          <w:szCs w:val="30"/>
        </w:rPr>
      </w:pPr>
      <w:r>
        <w:rPr>
          <w:rFonts w:hint="eastAsia" w:ascii="仿宋_GB2312" w:eastAsia="仿宋_GB2312"/>
          <w:color w:val="auto"/>
          <w:sz w:val="30"/>
          <w:szCs w:val="30"/>
        </w:rPr>
        <w:t>公务车购置费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，费用支出较年初预算数增加</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，主要原因是</w:t>
      </w:r>
      <w:r>
        <w:rPr>
          <w:rFonts w:hint="eastAsia" w:ascii="仿宋_GB2312" w:eastAsia="仿宋_GB2312"/>
          <w:color w:val="auto"/>
          <w:sz w:val="30"/>
          <w:szCs w:val="30"/>
          <w:lang w:val="en-US" w:eastAsia="zh-CN"/>
        </w:rPr>
        <w:t>无公车购置预算</w:t>
      </w:r>
      <w:r>
        <w:rPr>
          <w:rFonts w:hint="eastAsia" w:ascii="仿宋_GB2312" w:eastAsia="仿宋_GB2312"/>
          <w:color w:val="auto"/>
          <w:sz w:val="30"/>
          <w:szCs w:val="30"/>
        </w:rPr>
        <w:t>,较上年支出数增加</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，主要原因是</w:t>
      </w:r>
      <w:r>
        <w:rPr>
          <w:rFonts w:hint="eastAsia" w:ascii="仿宋_GB2312" w:eastAsia="仿宋_GB2312"/>
          <w:color w:val="auto"/>
          <w:sz w:val="30"/>
          <w:szCs w:val="30"/>
          <w:lang w:val="en-US" w:eastAsia="zh-CN"/>
        </w:rPr>
        <w:t>上年无公车购置费</w:t>
      </w:r>
      <w:r>
        <w:rPr>
          <w:rFonts w:hint="eastAsia" w:ascii="仿宋_GB2312" w:eastAsia="仿宋_GB2312"/>
          <w:color w:val="auto"/>
          <w:sz w:val="30"/>
          <w:szCs w:val="30"/>
        </w:rPr>
        <w:t>。公务接待费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，费用支出较年初预算数</w:t>
      </w:r>
      <w:r>
        <w:rPr>
          <w:rFonts w:hint="eastAsia" w:ascii="仿宋_GB2312" w:eastAsia="仿宋_GB2312"/>
          <w:color w:val="auto"/>
          <w:sz w:val="30"/>
          <w:szCs w:val="30"/>
          <w:lang w:val="en-US" w:eastAsia="zh-CN"/>
        </w:rPr>
        <w:t>减少0</w:t>
      </w:r>
      <w:r>
        <w:rPr>
          <w:rFonts w:hint="eastAsia" w:ascii="仿宋_GB2312" w:eastAsia="仿宋_GB2312"/>
          <w:color w:val="auto"/>
          <w:sz w:val="30"/>
          <w:szCs w:val="30"/>
          <w:lang w:eastAsia="zh-CN"/>
        </w:rPr>
        <w:t>元</w:t>
      </w:r>
      <w:r>
        <w:rPr>
          <w:rFonts w:hint="eastAsia" w:ascii="仿宋_GB2312" w:eastAsia="仿宋_GB2312"/>
          <w:color w:val="auto"/>
          <w:sz w:val="30"/>
          <w:szCs w:val="30"/>
        </w:rPr>
        <w:t>，主要原因是</w:t>
      </w:r>
      <w:r>
        <w:rPr>
          <w:rFonts w:hint="eastAsia" w:ascii="仿宋_GB2312" w:eastAsia="仿宋_GB2312"/>
          <w:color w:val="auto"/>
          <w:sz w:val="30"/>
          <w:szCs w:val="30"/>
          <w:lang w:val="en-US" w:eastAsia="zh-CN"/>
        </w:rPr>
        <w:t>严格控制接待费用，接待都在单位食堂（食堂于2019年年初关闭），未额外产生接待费用</w:t>
      </w:r>
      <w:r>
        <w:rPr>
          <w:rFonts w:hint="eastAsia" w:ascii="仿宋_GB2312" w:eastAsia="仿宋_GB2312"/>
          <w:color w:val="auto"/>
          <w:sz w:val="30"/>
          <w:szCs w:val="30"/>
        </w:rPr>
        <w:t>。</w:t>
      </w:r>
    </w:p>
    <w:p>
      <w:pPr>
        <w:numPr>
          <w:ilvl w:val="0"/>
          <w:numId w:val="1"/>
        </w:numPr>
        <w:ind w:firstLine="600" w:firstLineChars="200"/>
        <w:rPr>
          <w:rFonts w:hint="eastAsia" w:ascii="楷体_GB2312" w:eastAsia="楷体_GB2312"/>
          <w:sz w:val="30"/>
          <w:szCs w:val="30"/>
        </w:rPr>
      </w:pPr>
      <w:r>
        <w:rPr>
          <w:rFonts w:hint="eastAsia" w:ascii="楷体_GB2312" w:eastAsia="楷体_GB2312"/>
          <w:sz w:val="30"/>
          <w:szCs w:val="30"/>
        </w:rPr>
        <w:t>“三公”经费实物量情况。</w:t>
      </w:r>
    </w:p>
    <w:p>
      <w:pPr>
        <w:numPr>
          <w:ilvl w:val="0"/>
          <w:numId w:val="0"/>
        </w:numPr>
        <w:ind w:firstLine="600" w:firstLineChars="200"/>
        <w:rPr>
          <w:rFonts w:ascii="楷体_GB2312" w:eastAsia="楷体_GB2312"/>
          <w:sz w:val="30"/>
          <w:szCs w:val="30"/>
        </w:rPr>
      </w:pPr>
      <w:r>
        <w:rPr>
          <w:rFonts w:hint="eastAsia" w:ascii="仿宋_GB2312" w:eastAsia="仿宋_GB2312"/>
          <w:sz w:val="30"/>
          <w:szCs w:val="30"/>
        </w:rPr>
        <w:t>201</w:t>
      </w:r>
      <w:r>
        <w:rPr>
          <w:rFonts w:hint="eastAsia" w:ascii="仿宋_GB2312" w:eastAsia="仿宋_GB2312"/>
          <w:sz w:val="30"/>
          <w:szCs w:val="30"/>
          <w:lang w:val="en-US" w:eastAsia="zh-CN"/>
        </w:rPr>
        <w:t>8</w:t>
      </w:r>
      <w:r>
        <w:rPr>
          <w:rFonts w:hint="eastAsia" w:ascii="仿宋_GB2312" w:eastAsia="仿宋_GB2312"/>
          <w:sz w:val="30"/>
          <w:szCs w:val="30"/>
        </w:rPr>
        <w:t xml:space="preserve"> 年</w:t>
      </w:r>
      <w:r>
        <w:rPr>
          <w:rFonts w:hint="eastAsia" w:ascii="仿宋_GB2312" w:eastAsia="仿宋_GB2312"/>
          <w:color w:val="auto"/>
          <w:sz w:val="30"/>
          <w:szCs w:val="30"/>
        </w:rPr>
        <w:t>度本部门因公出国（境）共计</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个团组，</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人；公务用车购置</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辆，公务车保有量为</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辆；国内公务接待</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批次，</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人，其中：国内外事接待</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批次，</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人；国（境）外公务接待</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批次，</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人。</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度本部门人均接待费</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元，车均购置费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，车均维护费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0" w:firstLineChars="200"/>
        <w:rPr>
          <w:rFonts w:ascii="黑体" w:hAnsi="黑体" w:eastAsia="黑体"/>
          <w:sz w:val="30"/>
          <w:szCs w:val="30"/>
        </w:rPr>
      </w:pPr>
      <w:r>
        <w:rPr>
          <w:rFonts w:hint="eastAsia" w:ascii="黑体" w:hAnsi="黑体" w:eastAsia="黑体"/>
          <w:sz w:val="30"/>
          <w:szCs w:val="30"/>
        </w:rPr>
        <w:t xml:space="preserve"> 五、其他需要说明的事项</w:t>
      </w:r>
    </w:p>
    <w:p>
      <w:pPr>
        <w:ind w:firstLine="602" w:firstLineChars="200"/>
        <w:rPr>
          <w:rFonts w:ascii="仿宋_GB2312" w:eastAsia="仿宋_GB2312"/>
          <w:color w:val="auto"/>
          <w:sz w:val="30"/>
          <w:szCs w:val="30"/>
        </w:rPr>
      </w:pPr>
      <w:r>
        <w:rPr>
          <w:rFonts w:hint="eastAsia" w:ascii="楷体_GB2312" w:eastAsia="楷体_GB2312"/>
          <w:b/>
          <w:sz w:val="30"/>
          <w:szCs w:val="30"/>
        </w:rPr>
        <w:t>（一） 机关运行经费情况说明。</w:t>
      </w:r>
      <w:r>
        <w:rPr>
          <w:rFonts w:hint="eastAsia" w:ascii="仿宋_GB2312" w:eastAsia="仿宋_GB2312"/>
          <w:sz w:val="30"/>
          <w:szCs w:val="30"/>
          <w:lang w:eastAsia="zh-CN"/>
        </w:rPr>
        <w:t>2019年</w:t>
      </w:r>
      <w:r>
        <w:rPr>
          <w:rFonts w:hint="eastAsia" w:ascii="仿宋_GB2312" w:eastAsia="仿宋_GB2312"/>
          <w:sz w:val="30"/>
          <w:szCs w:val="30"/>
        </w:rPr>
        <w:t>本部门机关运行经</w:t>
      </w:r>
      <w:r>
        <w:rPr>
          <w:rFonts w:hint="eastAsia" w:ascii="仿宋_GB2312" w:eastAsia="仿宋_GB2312"/>
          <w:color w:val="auto"/>
          <w:sz w:val="30"/>
          <w:szCs w:val="30"/>
        </w:rPr>
        <w:t>费支出</w:t>
      </w:r>
      <w:r>
        <w:rPr>
          <w:rFonts w:hint="eastAsia" w:ascii="仿宋_GB2312" w:eastAsia="仿宋_GB2312"/>
          <w:color w:val="auto"/>
          <w:sz w:val="30"/>
          <w:szCs w:val="30"/>
          <w:lang w:val="en-US" w:eastAsia="zh-CN"/>
        </w:rPr>
        <w:t>1004122</w:t>
      </w:r>
      <w:r>
        <w:rPr>
          <w:rFonts w:hint="eastAsia" w:ascii="仿宋_GB2312" w:eastAsia="仿宋_GB2312"/>
          <w:color w:val="auto"/>
          <w:sz w:val="30"/>
          <w:szCs w:val="30"/>
          <w:lang w:eastAsia="zh-CN"/>
        </w:rPr>
        <w:t>元</w:t>
      </w:r>
      <w:r>
        <w:rPr>
          <w:rFonts w:hint="eastAsia" w:ascii="仿宋_GB2312" w:eastAsia="仿宋_GB2312"/>
          <w:color w:val="auto"/>
          <w:sz w:val="30"/>
          <w:szCs w:val="30"/>
        </w:rPr>
        <w:t>，机关运行经费主要用于开支包括</w:t>
      </w:r>
      <w:r>
        <w:rPr>
          <w:rFonts w:hint="eastAsia" w:ascii="仿宋_GB2312" w:eastAsia="仿宋_GB2312"/>
          <w:color w:val="auto"/>
          <w:sz w:val="30"/>
          <w:szCs w:val="30"/>
          <w:lang w:val="en-US" w:eastAsia="zh-CN"/>
        </w:rPr>
        <w:t>办公费、邮电费、差旅费、劳务费、</w:t>
      </w:r>
      <w:r>
        <w:rPr>
          <w:rFonts w:hint="eastAsia" w:ascii="仿宋_GB2312" w:eastAsia="仿宋_GB2312"/>
          <w:color w:val="auto"/>
          <w:sz w:val="30"/>
          <w:szCs w:val="30"/>
        </w:rPr>
        <w:t>信息网络及软件购置更新</w:t>
      </w:r>
      <w:r>
        <w:rPr>
          <w:rFonts w:hint="eastAsia" w:ascii="仿宋_GB2312" w:eastAsia="仿宋_GB2312"/>
          <w:sz w:val="30"/>
          <w:szCs w:val="30"/>
        </w:rPr>
        <w:t>。机关</w:t>
      </w:r>
      <w:r>
        <w:rPr>
          <w:rFonts w:hint="eastAsia" w:ascii="仿宋_GB2312" w:eastAsia="仿宋_GB2312"/>
          <w:color w:val="auto"/>
          <w:sz w:val="30"/>
          <w:szCs w:val="30"/>
        </w:rPr>
        <w:t>运行经费较</w:t>
      </w:r>
      <w:r>
        <w:rPr>
          <w:rFonts w:hint="eastAsia" w:ascii="仿宋_GB2312" w:eastAsia="仿宋_GB2312"/>
          <w:color w:val="auto"/>
          <w:sz w:val="30"/>
          <w:szCs w:val="30"/>
          <w:lang w:val="en-US" w:eastAsia="zh-CN"/>
        </w:rPr>
        <w:t>2018年1302854.74减少298732.74</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r>
        <w:rPr>
          <w:rFonts w:hint="eastAsia" w:ascii="仿宋_GB2312" w:eastAsia="仿宋_GB2312"/>
          <w:color w:val="auto"/>
          <w:sz w:val="30"/>
          <w:szCs w:val="30"/>
          <w:lang w:val="en-US" w:eastAsia="zh-CN"/>
        </w:rPr>
        <w:t>下降22.93</w:t>
      </w:r>
      <w:r>
        <w:rPr>
          <w:rFonts w:hint="eastAsia" w:ascii="仿宋_GB2312" w:eastAsia="仿宋_GB2312"/>
          <w:color w:val="auto"/>
          <w:sz w:val="30"/>
          <w:szCs w:val="30"/>
        </w:rPr>
        <w:t>%，主要原因是</w:t>
      </w:r>
      <w:r>
        <w:rPr>
          <w:rFonts w:hint="eastAsia" w:ascii="仿宋_GB2312" w:eastAsia="仿宋_GB2312"/>
          <w:color w:val="auto"/>
          <w:sz w:val="30"/>
          <w:szCs w:val="30"/>
          <w:lang w:val="en-US" w:eastAsia="zh-CN"/>
        </w:rPr>
        <w:t>按照政府部门规定压缩公用经费</w:t>
      </w:r>
      <w:r>
        <w:rPr>
          <w:rFonts w:hint="eastAsia" w:ascii="仿宋_GB2312" w:eastAsia="仿宋_GB2312"/>
          <w:color w:val="auto"/>
          <w:sz w:val="30"/>
          <w:szCs w:val="30"/>
        </w:rPr>
        <w:t>。</w:t>
      </w:r>
    </w:p>
    <w:p>
      <w:pPr>
        <w:ind w:firstLine="602" w:firstLineChars="200"/>
        <w:rPr>
          <w:rFonts w:ascii="仿宋_GB2312" w:eastAsia="仿宋_GB2312"/>
          <w:sz w:val="30"/>
          <w:szCs w:val="30"/>
        </w:rPr>
      </w:pPr>
      <w:r>
        <w:rPr>
          <w:rFonts w:hint="eastAsia" w:ascii="楷体_GB2312" w:eastAsia="楷体_GB2312"/>
          <w:b/>
          <w:sz w:val="30"/>
          <w:szCs w:val="30"/>
        </w:rPr>
        <w:t>（二） 国有资产占用情况说明。</w:t>
      </w:r>
      <w:r>
        <w:rPr>
          <w:rFonts w:hint="eastAsia" w:ascii="仿宋_GB2312" w:eastAsia="仿宋_GB2312"/>
          <w:sz w:val="30"/>
          <w:szCs w:val="30"/>
        </w:rPr>
        <w:t>截至</w:t>
      </w:r>
      <w:r>
        <w:rPr>
          <w:rFonts w:hint="eastAsia" w:ascii="仿宋_GB2312" w:eastAsia="仿宋_GB2312"/>
          <w:sz w:val="30"/>
          <w:szCs w:val="30"/>
          <w:lang w:eastAsia="zh-CN"/>
        </w:rPr>
        <w:t>2019年</w:t>
      </w:r>
      <w:r>
        <w:rPr>
          <w:rFonts w:hint="eastAsia" w:ascii="仿宋_GB2312" w:eastAsia="仿宋_GB2312"/>
          <w:sz w:val="30"/>
          <w:szCs w:val="30"/>
        </w:rPr>
        <w:t>12月31日，</w:t>
      </w:r>
      <w:r>
        <w:rPr>
          <w:rFonts w:hint="eastAsia" w:ascii="仿宋_GB2312" w:eastAsia="仿宋_GB2312"/>
          <w:color w:val="auto"/>
          <w:sz w:val="30"/>
          <w:szCs w:val="30"/>
        </w:rPr>
        <w:t>本部门共有车辆</w:t>
      </w:r>
      <w:r>
        <w:rPr>
          <w:rFonts w:hint="eastAsia" w:ascii="仿宋_GB2312" w:eastAsia="仿宋_GB2312"/>
          <w:color w:val="auto"/>
          <w:sz w:val="30"/>
          <w:szCs w:val="30"/>
          <w:lang w:val="en-US" w:eastAsia="zh-CN"/>
        </w:rPr>
        <w:t>0行</w:t>
      </w:r>
      <w:r>
        <w:rPr>
          <w:rFonts w:hint="eastAsia" w:ascii="仿宋_GB2312" w:eastAsia="仿宋_GB2312"/>
          <w:color w:val="auto"/>
          <w:sz w:val="30"/>
          <w:szCs w:val="30"/>
        </w:rPr>
        <w:t>辆，其中：领导干部用车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辆、一般公务用车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辆、一般执法执勤用车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辆、特种专业技术用车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辆、其他用车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 单价50</w:t>
      </w:r>
      <w:r>
        <w:rPr>
          <w:rFonts w:hint="eastAsia" w:ascii="仿宋_GB2312" w:eastAsia="仿宋_GB2312"/>
          <w:color w:val="auto"/>
          <w:sz w:val="30"/>
          <w:szCs w:val="30"/>
          <w:lang w:eastAsia="zh-CN"/>
        </w:rPr>
        <w:t>元</w:t>
      </w:r>
      <w:r>
        <w:rPr>
          <w:rFonts w:hint="eastAsia" w:ascii="仿宋_GB2312" w:eastAsia="仿宋_GB2312"/>
          <w:color w:val="auto"/>
          <w:sz w:val="30"/>
          <w:szCs w:val="30"/>
        </w:rPr>
        <w:t>以上通用设备</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台（套），单价100</w:t>
      </w:r>
      <w:r>
        <w:rPr>
          <w:rFonts w:hint="eastAsia" w:ascii="仿宋_GB2312" w:eastAsia="仿宋_GB2312"/>
          <w:color w:val="auto"/>
          <w:sz w:val="30"/>
          <w:szCs w:val="30"/>
          <w:lang w:eastAsia="zh-CN"/>
        </w:rPr>
        <w:t>元</w:t>
      </w:r>
      <w:r>
        <w:rPr>
          <w:rFonts w:hint="eastAsia" w:ascii="仿宋_GB2312" w:eastAsia="仿宋_GB2312"/>
          <w:color w:val="auto"/>
          <w:sz w:val="30"/>
          <w:szCs w:val="30"/>
        </w:rPr>
        <w:t>以上专用设备</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台（套）。</w:t>
      </w:r>
    </w:p>
    <w:p>
      <w:pPr>
        <w:ind w:firstLine="602" w:firstLineChars="200"/>
        <w:rPr>
          <w:rFonts w:ascii="仿宋_GB2312" w:eastAsia="仿宋_GB2312"/>
          <w:color w:val="auto"/>
          <w:sz w:val="30"/>
          <w:szCs w:val="30"/>
        </w:rPr>
      </w:pPr>
      <w:r>
        <w:rPr>
          <w:rFonts w:hint="eastAsia" w:ascii="楷体_GB2312" w:eastAsia="楷体_GB2312"/>
          <w:b/>
          <w:color w:val="auto"/>
          <w:sz w:val="30"/>
          <w:szCs w:val="30"/>
        </w:rPr>
        <w:t>（三） 政府采购支出情况说明。</w:t>
      </w:r>
      <w:r>
        <w:rPr>
          <w:rFonts w:hint="eastAsia" w:ascii="仿宋_GB2312" w:eastAsia="仿宋_GB2312"/>
          <w:color w:val="auto"/>
          <w:sz w:val="30"/>
          <w:szCs w:val="30"/>
          <w:lang w:eastAsia="zh-CN"/>
        </w:rPr>
        <w:t>2019年</w:t>
      </w:r>
      <w:r>
        <w:rPr>
          <w:rFonts w:hint="eastAsia" w:ascii="仿宋_GB2312" w:eastAsia="仿宋_GB2312"/>
          <w:color w:val="auto"/>
          <w:sz w:val="30"/>
          <w:szCs w:val="30"/>
        </w:rPr>
        <w:t>本部门政府采购支出总额</w:t>
      </w:r>
      <w:r>
        <w:rPr>
          <w:rFonts w:hint="eastAsia" w:ascii="仿宋_GB2312" w:eastAsia="仿宋_GB2312"/>
          <w:color w:val="auto"/>
          <w:sz w:val="30"/>
          <w:szCs w:val="30"/>
          <w:lang w:val="en-US" w:eastAsia="zh-CN"/>
        </w:rPr>
        <w:t>40243122.84</w:t>
      </w:r>
      <w:r>
        <w:rPr>
          <w:rFonts w:hint="eastAsia" w:ascii="仿宋_GB2312" w:eastAsia="仿宋_GB2312"/>
          <w:color w:val="auto"/>
          <w:sz w:val="30"/>
          <w:szCs w:val="30"/>
          <w:lang w:eastAsia="zh-CN"/>
        </w:rPr>
        <w:t>元</w:t>
      </w:r>
      <w:r>
        <w:rPr>
          <w:rFonts w:hint="eastAsia" w:ascii="仿宋_GB2312" w:eastAsia="仿宋_GB2312"/>
          <w:color w:val="auto"/>
          <w:sz w:val="30"/>
          <w:szCs w:val="30"/>
        </w:rPr>
        <w:t>，其中：政府采购货物支出26805355.8</w:t>
      </w:r>
      <w:r>
        <w:rPr>
          <w:rFonts w:hint="eastAsia" w:ascii="仿宋_GB2312" w:eastAsia="仿宋_GB2312"/>
          <w:color w:val="auto"/>
          <w:sz w:val="30"/>
          <w:szCs w:val="30"/>
          <w:lang w:eastAsia="zh-CN"/>
        </w:rPr>
        <w:t>元</w:t>
      </w:r>
      <w:r>
        <w:rPr>
          <w:rFonts w:hint="eastAsia" w:ascii="仿宋_GB2312" w:eastAsia="仿宋_GB2312"/>
          <w:color w:val="auto"/>
          <w:sz w:val="30"/>
          <w:szCs w:val="30"/>
        </w:rPr>
        <w:t>、政府采购工程支出</w:t>
      </w:r>
      <w:r>
        <w:rPr>
          <w:rFonts w:hint="eastAsia" w:ascii="仿宋_GB2312" w:eastAsia="仿宋_GB2312"/>
          <w:color w:val="auto"/>
          <w:sz w:val="30"/>
          <w:szCs w:val="30"/>
          <w:lang w:val="en-US" w:eastAsia="zh-CN"/>
        </w:rPr>
        <w:t>13299125.6</w:t>
      </w:r>
      <w:r>
        <w:rPr>
          <w:rFonts w:hint="eastAsia" w:ascii="仿宋_GB2312" w:eastAsia="仿宋_GB2312"/>
          <w:color w:val="auto"/>
          <w:sz w:val="30"/>
          <w:szCs w:val="30"/>
          <w:lang w:eastAsia="zh-CN"/>
        </w:rPr>
        <w:t>元</w:t>
      </w:r>
      <w:r>
        <w:rPr>
          <w:rFonts w:hint="eastAsia" w:ascii="仿宋_GB2312" w:eastAsia="仿宋_GB2312"/>
          <w:color w:val="auto"/>
          <w:sz w:val="30"/>
          <w:szCs w:val="30"/>
        </w:rPr>
        <w:t>、政府采购服务支出</w:t>
      </w:r>
      <w:r>
        <w:rPr>
          <w:rFonts w:hint="eastAsia" w:ascii="仿宋_GB2312" w:eastAsia="仿宋_GB2312"/>
          <w:color w:val="auto"/>
          <w:sz w:val="30"/>
          <w:szCs w:val="30"/>
          <w:lang w:val="en-US" w:eastAsia="zh-CN"/>
        </w:rPr>
        <w:t>138641.44</w:t>
      </w:r>
      <w:r>
        <w:rPr>
          <w:rFonts w:hint="eastAsia" w:ascii="仿宋_GB2312" w:eastAsia="仿宋_GB2312"/>
          <w:color w:val="auto"/>
          <w:sz w:val="30"/>
          <w:szCs w:val="30"/>
          <w:lang w:eastAsia="zh-CN"/>
        </w:rPr>
        <w:t>元</w:t>
      </w:r>
      <w:r>
        <w:rPr>
          <w:rFonts w:hint="eastAsia" w:ascii="仿宋_GB2312" w:eastAsia="仿宋_GB2312"/>
          <w:color w:val="auto"/>
          <w:sz w:val="30"/>
          <w:szCs w:val="30"/>
        </w:rPr>
        <w:t>。主要用于采购</w:t>
      </w:r>
      <w:r>
        <w:rPr>
          <w:rFonts w:hint="eastAsia" w:ascii="仿宋_GB2312" w:eastAsia="仿宋_GB2312"/>
          <w:color w:val="auto"/>
          <w:sz w:val="30"/>
          <w:szCs w:val="30"/>
          <w:lang w:val="en-US" w:eastAsia="zh-CN"/>
        </w:rPr>
        <w:t>办公设备及耗材</w:t>
      </w:r>
      <w:r>
        <w:rPr>
          <w:rFonts w:hint="eastAsia" w:ascii="仿宋_GB2312" w:eastAsia="仿宋_GB2312"/>
          <w:color w:val="auto"/>
          <w:sz w:val="30"/>
          <w:szCs w:val="30"/>
        </w:rPr>
        <w:t xml:space="preserve"> 。</w:t>
      </w:r>
    </w:p>
    <w:p>
      <w:pPr>
        <w:ind w:firstLine="602" w:firstLineChars="200"/>
        <w:rPr>
          <w:rFonts w:ascii="黑体" w:hAnsi="黑体" w:eastAsia="黑体"/>
          <w:sz w:val="30"/>
          <w:szCs w:val="30"/>
          <w:highlight w:val="yellow"/>
          <w14:textFill>
            <w14:gradFill>
              <w14:gsLst>
                <w14:gs w14:pos="0">
                  <w14:srgbClr w14:val="FE4444"/>
                </w14:gs>
                <w14:gs w14:pos="100000">
                  <w14:srgbClr w14:val="832B2B"/>
                </w14:gs>
              </w14:gsLst>
              <w14:lin w14:scaled="0"/>
            </w14:gradFill>
          </w14:textFill>
        </w:rPr>
      </w:pPr>
      <w:r>
        <w:rPr>
          <w:rFonts w:hint="eastAsia" w:ascii="楷体_GB2312" w:eastAsia="楷体_GB2312"/>
          <w:b/>
          <w:color w:val="auto"/>
          <w:sz w:val="30"/>
          <w:szCs w:val="30"/>
          <w:highlight w:val="none"/>
        </w:rPr>
        <w:t>（四）预算绩效管理情况说明</w:t>
      </w:r>
      <w:r>
        <w:rPr>
          <w:rFonts w:hint="eastAsia" w:ascii="仿宋_GB2312" w:hAnsi="黑体" w:eastAsia="仿宋_GB2312"/>
          <w:color w:val="auto"/>
          <w:sz w:val="30"/>
          <w:szCs w:val="30"/>
          <w:highlight w:val="none"/>
        </w:rPr>
        <w:t>。</w:t>
      </w:r>
    </w:p>
    <w:p>
      <w:pPr>
        <w:spacing w:line="620" w:lineRule="exact"/>
        <w:ind w:firstLine="600" w:firstLineChars="200"/>
        <w:rPr>
          <w:rFonts w:ascii="仿宋_GB2312" w:eastAsia="仿宋_GB2312"/>
          <w:sz w:val="30"/>
          <w:szCs w:val="30"/>
        </w:rPr>
      </w:pPr>
      <w:r>
        <w:rPr>
          <w:rFonts w:hint="eastAsia" w:ascii="仿宋_GB2312" w:eastAsia="仿宋_GB2312"/>
          <w:sz w:val="30"/>
          <w:szCs w:val="30"/>
        </w:rPr>
        <w:t>部门</w:t>
      </w:r>
      <w:r>
        <w:rPr>
          <w:rFonts w:hint="eastAsia" w:ascii="仿宋_GB2312" w:eastAsia="仿宋_GB2312"/>
          <w:sz w:val="30"/>
          <w:szCs w:val="30"/>
          <w:lang w:val="en-US" w:eastAsia="zh-CN"/>
        </w:rPr>
        <w:t>未</w:t>
      </w:r>
      <w:r>
        <w:rPr>
          <w:rFonts w:hint="eastAsia" w:ascii="仿宋_GB2312" w:eastAsia="仿宋_GB2312"/>
          <w:sz w:val="30"/>
          <w:szCs w:val="30"/>
        </w:rPr>
        <w:t>组织对</w:t>
      </w:r>
      <w:r>
        <w:rPr>
          <w:rFonts w:hint="eastAsia" w:ascii="仿宋_GB2312" w:eastAsia="仿宋_GB2312"/>
          <w:sz w:val="30"/>
          <w:szCs w:val="30"/>
          <w:lang w:eastAsia="zh-CN"/>
        </w:rPr>
        <w:t>2019年</w:t>
      </w:r>
      <w:r>
        <w:rPr>
          <w:rFonts w:hint="eastAsia" w:ascii="仿宋_GB2312" w:eastAsia="仿宋_GB2312"/>
          <w:sz w:val="30"/>
          <w:szCs w:val="30"/>
        </w:rPr>
        <w:t>度一般公共预算项目支出开展绩效评价。</w:t>
      </w:r>
    </w:p>
    <w:p>
      <w:pPr>
        <w:ind w:firstLine="600" w:firstLineChars="200"/>
        <w:rPr>
          <w:rFonts w:ascii="黑体" w:hAnsi="黑体" w:eastAsia="黑体"/>
          <w:sz w:val="30"/>
          <w:szCs w:val="30"/>
        </w:rPr>
      </w:pPr>
      <w:bookmarkStart w:id="0" w:name="_GoBack"/>
      <w:r>
        <w:rPr>
          <w:rFonts w:hint="eastAsia" w:ascii="黑体" w:hAnsi="黑体" w:eastAsia="黑体"/>
          <w:sz w:val="30"/>
          <w:szCs w:val="30"/>
        </w:rPr>
        <w:t>六、专业名词解释。</w:t>
      </w:r>
    </w:p>
    <w:bookmarkEnd w:id="0"/>
    <w:p>
      <w:pPr>
        <w:ind w:firstLine="600" w:firstLineChars="200"/>
        <w:rPr>
          <w:rFonts w:ascii="仿宋_GB2312" w:eastAsia="仿宋_GB2312"/>
          <w:sz w:val="30"/>
          <w:szCs w:val="30"/>
        </w:rPr>
      </w:pPr>
      <w:r>
        <w:rPr>
          <w:rFonts w:hint="eastAsia" w:ascii="楷体_GB2312" w:eastAsia="楷体_GB2312"/>
          <w:sz w:val="30"/>
          <w:szCs w:val="30"/>
        </w:rPr>
        <w:t>（一）财政拨款收入：</w:t>
      </w:r>
      <w:r>
        <w:rPr>
          <w:rFonts w:hint="eastAsia" w:ascii="仿宋_GB2312" w:eastAsia="仿宋_GB2312"/>
          <w:sz w:val="30"/>
          <w:szCs w:val="30"/>
        </w:rPr>
        <w:t>指本年度从本级财政部门取得的财政拨款，包括一般公共预算财政拨款和政府性基金预算财政拨款。</w:t>
      </w:r>
    </w:p>
    <w:p>
      <w:pPr>
        <w:ind w:firstLine="600" w:firstLineChars="200"/>
        <w:rPr>
          <w:rFonts w:ascii="仿宋_GB2312" w:eastAsia="仿宋_GB2312"/>
          <w:sz w:val="30"/>
          <w:szCs w:val="30"/>
        </w:rPr>
      </w:pPr>
      <w:r>
        <w:rPr>
          <w:rFonts w:hint="eastAsia" w:ascii="楷体_GB2312" w:eastAsia="楷体_GB2312"/>
          <w:sz w:val="30"/>
          <w:szCs w:val="30"/>
        </w:rPr>
        <w:t>（二）事业收入：</w:t>
      </w:r>
      <w:r>
        <w:rPr>
          <w:rFonts w:hint="eastAsia" w:ascii="仿宋_GB2312" w:eastAsia="仿宋_GB2312"/>
          <w:sz w:val="30"/>
          <w:szCs w:val="30"/>
        </w:rPr>
        <w:t>指事业单位开展专业业务活动及其辅助活动取得的收入；事业单位收到的财政专户实际核拨的教育收费等资金在此反映。</w:t>
      </w:r>
    </w:p>
    <w:p>
      <w:pPr>
        <w:ind w:firstLine="600" w:firstLineChars="200"/>
        <w:rPr>
          <w:rFonts w:ascii="仿宋_GB2312" w:eastAsia="仿宋_GB2312"/>
          <w:sz w:val="30"/>
          <w:szCs w:val="30"/>
        </w:rPr>
      </w:pPr>
      <w:r>
        <w:rPr>
          <w:rFonts w:hint="eastAsia" w:ascii="楷体_GB2312" w:eastAsia="楷体_GB2312"/>
          <w:sz w:val="30"/>
          <w:szCs w:val="30"/>
        </w:rPr>
        <w:t>（三）经营收入：</w:t>
      </w:r>
      <w:r>
        <w:rPr>
          <w:rFonts w:hint="eastAsia" w:ascii="仿宋_GB2312" w:eastAsia="仿宋_GB2312"/>
          <w:sz w:val="30"/>
          <w:szCs w:val="30"/>
        </w:rPr>
        <w:t>指事业单位在专业业务活动及其辅助活动之外开展非独立核算经营活动取得的收入。</w:t>
      </w:r>
    </w:p>
    <w:p>
      <w:pPr>
        <w:ind w:firstLine="600" w:firstLineChars="200"/>
        <w:rPr>
          <w:rFonts w:ascii="仿宋_GB2312" w:eastAsia="仿宋_GB2312"/>
          <w:sz w:val="30"/>
          <w:szCs w:val="30"/>
        </w:rPr>
      </w:pPr>
      <w:r>
        <w:rPr>
          <w:rFonts w:hint="eastAsia" w:ascii="楷体_GB2312" w:eastAsia="楷体_GB2312"/>
          <w:sz w:val="30"/>
          <w:szCs w:val="30"/>
        </w:rPr>
        <w:t>（四）其他收入：</w:t>
      </w:r>
      <w:r>
        <w:rPr>
          <w:rFonts w:hint="eastAsia" w:ascii="仿宋_GB2312" w:eastAsia="仿宋_GB2312"/>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sz w:val="30"/>
          <w:szCs w:val="30"/>
        </w:rPr>
      </w:pPr>
      <w:r>
        <w:rPr>
          <w:rFonts w:hint="eastAsia" w:ascii="楷体_GB2312" w:eastAsia="楷体_GB2312"/>
          <w:sz w:val="30"/>
          <w:szCs w:val="30"/>
        </w:rPr>
        <w:t>（五）用事业基金弥补收支差额：</w:t>
      </w:r>
      <w:r>
        <w:rPr>
          <w:rFonts w:hint="eastAsia" w:ascii="仿宋_GB2312" w:eastAsia="仿宋_GB2312"/>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sz w:val="30"/>
          <w:szCs w:val="30"/>
        </w:rPr>
      </w:pPr>
      <w:r>
        <w:rPr>
          <w:rFonts w:hint="eastAsia" w:ascii="楷体_GB2312" w:eastAsia="楷体_GB2312"/>
          <w:sz w:val="30"/>
          <w:szCs w:val="30"/>
        </w:rPr>
        <w:t>（六）年初结转和结余：</w:t>
      </w:r>
      <w:r>
        <w:rPr>
          <w:rFonts w:hint="eastAsia" w:ascii="仿宋_GB2312" w:eastAsia="仿宋_GB2312"/>
          <w:sz w:val="30"/>
          <w:szCs w:val="30"/>
        </w:rPr>
        <w:t>指单位上年结转本年使用的基本支出结转、项目支出结转和结余、经营结余。不包括事业单位净资产项下的事业基金和专用基金。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（七）结余分配：</w:t>
      </w:r>
      <w:r>
        <w:rPr>
          <w:rFonts w:hint="eastAsia" w:ascii="仿宋_GB2312" w:eastAsia="仿宋_GB2312"/>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sz w:val="30"/>
          <w:szCs w:val="30"/>
        </w:rPr>
      </w:pPr>
      <w:r>
        <w:rPr>
          <w:rFonts w:hint="eastAsia" w:ascii="楷体_GB2312" w:eastAsia="楷体_GB2312"/>
          <w:sz w:val="30"/>
          <w:szCs w:val="30"/>
        </w:rPr>
        <w:t>（八）年末结转和结余：</w:t>
      </w:r>
      <w:r>
        <w:rPr>
          <w:rFonts w:hint="eastAsia" w:ascii="仿宋_GB2312" w:eastAsia="仿宋_GB2312"/>
          <w:sz w:val="30"/>
          <w:szCs w:val="30"/>
        </w:rPr>
        <w:t>指单位结转下年的基本支出结转、项目支出结转和结余、经营结余。不包括事业单位净资产项下的事业基金和专用基金。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（九）基本支出：</w:t>
      </w:r>
      <w:r>
        <w:rPr>
          <w:rFonts w:hint="eastAsia" w:ascii="仿宋_GB2312" w:eastAsia="仿宋_GB2312"/>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sz w:val="30"/>
          <w:szCs w:val="30"/>
        </w:rPr>
      </w:pPr>
      <w:r>
        <w:rPr>
          <w:rFonts w:hint="eastAsia" w:ascii="楷体_GB2312" w:eastAsia="楷体_GB2312"/>
          <w:sz w:val="30"/>
          <w:szCs w:val="30"/>
        </w:rPr>
        <w:t>（十）项目支出：</w:t>
      </w:r>
      <w:r>
        <w:rPr>
          <w:rFonts w:hint="eastAsia" w:ascii="仿宋_GB2312" w:eastAsia="仿宋_GB2312"/>
          <w:sz w:val="30"/>
          <w:szCs w:val="30"/>
        </w:rPr>
        <w:t>指在基本支出之外为完成特定行政任务和事业发展目标所发生的支出。</w:t>
      </w:r>
    </w:p>
    <w:p>
      <w:pPr>
        <w:ind w:firstLine="600" w:firstLineChars="200"/>
        <w:rPr>
          <w:rFonts w:ascii="仿宋_GB2312" w:eastAsia="仿宋_GB2312"/>
          <w:sz w:val="30"/>
          <w:szCs w:val="30"/>
        </w:rPr>
      </w:pPr>
      <w:r>
        <w:rPr>
          <w:rFonts w:hint="eastAsia" w:ascii="楷体_GB2312" w:eastAsia="楷体_GB2312"/>
          <w:sz w:val="30"/>
          <w:szCs w:val="30"/>
        </w:rPr>
        <w:t>（十一）经营支出：</w:t>
      </w:r>
      <w:r>
        <w:rPr>
          <w:rFonts w:hint="eastAsia" w:ascii="仿宋_GB2312" w:eastAsia="仿宋_GB2312"/>
          <w:sz w:val="30"/>
          <w:szCs w:val="30"/>
        </w:rPr>
        <w:t>指事业单位在专业业务活动及其辅助活动之外开展非独立核算经营活动发生的支出。</w:t>
      </w:r>
    </w:p>
    <w:p>
      <w:pPr>
        <w:ind w:firstLine="600" w:firstLineChars="200"/>
        <w:rPr>
          <w:rFonts w:ascii="仿宋_GB2312" w:eastAsia="仿宋_GB2312"/>
          <w:sz w:val="30"/>
          <w:szCs w:val="30"/>
        </w:rPr>
      </w:pPr>
      <w:r>
        <w:rPr>
          <w:rFonts w:hint="eastAsia" w:ascii="楷体_GB2312" w:eastAsia="楷体_GB2312"/>
          <w:sz w:val="30"/>
          <w:szCs w:val="30"/>
        </w:rPr>
        <w:t>（十二）“三公”经费：</w:t>
      </w:r>
      <w:r>
        <w:rPr>
          <w:rFonts w:hint="eastAsia" w:ascii="仿宋_GB2312" w:eastAsia="仿宋_GB2312"/>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sz w:val="30"/>
          <w:szCs w:val="30"/>
        </w:rPr>
      </w:pPr>
      <w:r>
        <w:rPr>
          <w:rFonts w:hint="eastAsia" w:ascii="楷体_GB2312" w:eastAsia="楷体_GB2312"/>
          <w:sz w:val="30"/>
          <w:szCs w:val="30"/>
        </w:rPr>
        <w:t>（十三）机关运行经费：</w:t>
      </w:r>
      <w:r>
        <w:rPr>
          <w:rFonts w:hint="eastAsia" w:ascii="仿宋_GB2312" w:eastAsia="仿宋_GB2312"/>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sz w:val="30"/>
          <w:szCs w:val="30"/>
        </w:rPr>
      </w:pPr>
      <w:r>
        <w:rPr>
          <w:rFonts w:hint="eastAsia" w:ascii="楷体_GB2312" w:eastAsia="楷体_GB2312"/>
          <w:sz w:val="30"/>
          <w:szCs w:val="30"/>
        </w:rPr>
        <w:t>（十四）工资福利支出（支出经济分类科目类级）：</w:t>
      </w:r>
      <w:r>
        <w:rPr>
          <w:rFonts w:hint="eastAsia" w:ascii="仿宋_GB2312" w:eastAsia="仿宋_GB2312"/>
          <w:sz w:val="30"/>
          <w:szCs w:val="30"/>
        </w:rPr>
        <w:t>反映单位开支的在职职工和编制外长期聘用人员的各类劳动报酬，以及为上述人员缴纳的各项社会保险费等。</w:t>
      </w:r>
    </w:p>
    <w:p>
      <w:pPr>
        <w:ind w:firstLine="600" w:firstLineChars="200"/>
        <w:rPr>
          <w:rFonts w:ascii="仿宋_GB2312" w:eastAsia="仿宋_GB2312"/>
          <w:sz w:val="30"/>
          <w:szCs w:val="30"/>
        </w:rPr>
      </w:pPr>
      <w:r>
        <w:rPr>
          <w:rFonts w:hint="eastAsia" w:ascii="楷体_GB2312" w:eastAsia="楷体_GB2312"/>
          <w:sz w:val="30"/>
          <w:szCs w:val="30"/>
        </w:rPr>
        <w:t>（十五）商品和服务支出（支出经济分类科目类级）：</w:t>
      </w:r>
      <w:r>
        <w:rPr>
          <w:rFonts w:hint="eastAsia" w:ascii="仿宋_GB2312" w:eastAsia="仿宋_GB2312"/>
          <w:sz w:val="30"/>
          <w:szCs w:val="30"/>
        </w:rPr>
        <w:t>反映单位购买商品和服务的支出（不包括用于购置固定资产的支出、战略性和应急储备支出）。</w:t>
      </w:r>
    </w:p>
    <w:p>
      <w:pPr>
        <w:ind w:firstLine="600" w:firstLineChars="200"/>
        <w:rPr>
          <w:rFonts w:ascii="仿宋_GB2312" w:eastAsia="仿宋_GB2312"/>
          <w:sz w:val="30"/>
          <w:szCs w:val="30"/>
        </w:rPr>
      </w:pPr>
      <w:r>
        <w:rPr>
          <w:rFonts w:hint="eastAsia" w:ascii="楷体_GB2312" w:eastAsia="楷体_GB2312"/>
          <w:sz w:val="30"/>
          <w:szCs w:val="30"/>
        </w:rPr>
        <w:t>（十六）对个人和家庭的补助（支出经济分类科目类级）：</w:t>
      </w:r>
      <w:r>
        <w:rPr>
          <w:rFonts w:hint="eastAsia" w:ascii="仿宋_GB2312" w:eastAsia="仿宋_GB2312"/>
          <w:sz w:val="30"/>
          <w:szCs w:val="30"/>
        </w:rPr>
        <w:t>反映用于对个人和家庭的补助支出。</w:t>
      </w:r>
    </w:p>
    <w:p>
      <w:pPr>
        <w:ind w:firstLine="600" w:firstLineChars="200"/>
        <w:rPr>
          <w:rFonts w:ascii="仿宋_GB2312" w:eastAsia="仿宋_GB2312"/>
          <w:sz w:val="30"/>
          <w:szCs w:val="30"/>
        </w:rPr>
      </w:pPr>
      <w:r>
        <w:rPr>
          <w:rFonts w:hint="eastAsia" w:ascii="楷体_GB2312" w:eastAsia="楷体_GB2312"/>
          <w:sz w:val="30"/>
          <w:szCs w:val="30"/>
        </w:rPr>
        <w:t>（十七）其他资本性支出（支出经济分类科目类级）：</w:t>
      </w:r>
      <w:r>
        <w:rPr>
          <w:rFonts w:hint="eastAsia" w:ascii="仿宋_GB2312" w:eastAsia="仿宋_GB2312"/>
          <w:sz w:val="30"/>
          <w:szCs w:val="30"/>
        </w:rPr>
        <w:t>反映非各级发展与改革部门集中安排的用于购置固定资产、战略性和应急性储备、土地和无形资产，以及构建基础设施、大型修缮和财政支持企业更新改造所发生的支出。</w:t>
      </w:r>
    </w:p>
    <w:p>
      <w:pPr>
        <w:ind w:firstLine="600" w:firstLineChars="200"/>
        <w:rPr>
          <w:rFonts w:ascii="仿宋_GB2312" w:eastAsia="仿宋_GB2312"/>
          <w:sz w:val="30"/>
          <w:szCs w:val="30"/>
        </w:rPr>
      </w:pPr>
      <w:r>
        <w:rPr>
          <w:rFonts w:hint="eastAsia" w:ascii="黑体" w:hAnsi="黑体" w:eastAsia="黑体"/>
          <w:sz w:val="30"/>
          <w:szCs w:val="30"/>
        </w:rPr>
        <w:t>注：</w:t>
      </w:r>
      <w:r>
        <w:rPr>
          <w:rFonts w:hint="eastAsia" w:ascii="仿宋_GB2312" w:eastAsia="仿宋_GB2312"/>
          <w:sz w:val="30"/>
          <w:szCs w:val="30"/>
        </w:rPr>
        <w:t>以上为常见专业名词解释目录，仅供参考，部门应根据实际情况进行解释和增减。比如可将类级功能科目和经济科目细化解释到项级。</w:t>
      </w:r>
    </w:p>
    <w:p>
      <w:pPr>
        <w:ind w:firstLine="600" w:firstLineChars="200"/>
        <w:rPr>
          <w:rFonts w:ascii="仿宋_GB2312" w:eastAsia="仿宋_GB2312"/>
          <w:sz w:val="30"/>
          <w:szCs w:val="30"/>
        </w:rPr>
      </w:pPr>
    </w:p>
    <w:p>
      <w:pPr>
        <w:ind w:firstLine="600" w:firstLineChars="200"/>
        <w:rPr>
          <w:rFonts w:ascii="仿宋_GB2312" w:eastAsia="仿宋_GB2312"/>
          <w:sz w:val="30"/>
          <w:szCs w:val="30"/>
        </w:rPr>
      </w:pPr>
    </w:p>
    <w:p>
      <w:pPr>
        <w:jc w:val="right"/>
        <w:rPr>
          <w:rFonts w:hint="default" w:ascii="仿宋_GB2312" w:eastAsia="仿宋_GB2312"/>
          <w:sz w:val="30"/>
          <w:szCs w:val="30"/>
          <w:lang w:val="en-US" w:eastAsia="zh-CN"/>
        </w:rPr>
      </w:pPr>
      <w:r>
        <w:rPr>
          <w:rFonts w:hint="eastAsia" w:ascii="仿宋_GB2312" w:eastAsia="仿宋_GB2312"/>
          <w:sz w:val="30"/>
          <w:szCs w:val="30"/>
          <w:lang w:val="en-US" w:eastAsia="zh-CN"/>
        </w:rPr>
        <w:t>2019年10月15日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3824"/>
      <w:docPartObj>
        <w:docPartGallery w:val="autotext"/>
      </w:docPartObj>
    </w:sdtPr>
    <w:sdtContent>
      <w:p>
        <w:pPr>
          <w:pStyle w:val="4"/>
          <w:jc w:val="center"/>
        </w:pPr>
        <w:r>
          <w:fldChar w:fldCharType="begin"/>
        </w:r>
        <w:r>
          <w:instrText xml:space="preserve"> PAGE   \* MERGEFORMAT </w:instrText>
        </w:r>
        <w:r>
          <w:fldChar w:fldCharType="separate"/>
        </w:r>
        <w:r>
          <w:rPr>
            <w:lang w:val="zh-CN"/>
          </w:rPr>
          <w:t>11</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9F8E2E"/>
    <w:multiLevelType w:val="singleLevel"/>
    <w:tmpl w:val="7E9F8E2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AA"/>
    <w:rsid w:val="000159DE"/>
    <w:rsid w:val="00016568"/>
    <w:rsid w:val="000E7A56"/>
    <w:rsid w:val="000F5CF8"/>
    <w:rsid w:val="0019485D"/>
    <w:rsid w:val="002B7E30"/>
    <w:rsid w:val="002C0CA4"/>
    <w:rsid w:val="004E0C18"/>
    <w:rsid w:val="00545E5A"/>
    <w:rsid w:val="00577ABF"/>
    <w:rsid w:val="005B013D"/>
    <w:rsid w:val="005D1477"/>
    <w:rsid w:val="00677BF9"/>
    <w:rsid w:val="006A052A"/>
    <w:rsid w:val="007D2BBC"/>
    <w:rsid w:val="007E1FCC"/>
    <w:rsid w:val="00897FD8"/>
    <w:rsid w:val="008A7621"/>
    <w:rsid w:val="00945227"/>
    <w:rsid w:val="009A0C7F"/>
    <w:rsid w:val="00A31C95"/>
    <w:rsid w:val="00A41A61"/>
    <w:rsid w:val="00A47D7A"/>
    <w:rsid w:val="00A52996"/>
    <w:rsid w:val="00B8685C"/>
    <w:rsid w:val="00B86F79"/>
    <w:rsid w:val="00D916B6"/>
    <w:rsid w:val="00EC2F0E"/>
    <w:rsid w:val="00EE1E77"/>
    <w:rsid w:val="00F03FAA"/>
    <w:rsid w:val="00F07990"/>
    <w:rsid w:val="00F723F6"/>
    <w:rsid w:val="00F7394E"/>
    <w:rsid w:val="00F86650"/>
    <w:rsid w:val="069A39B6"/>
    <w:rsid w:val="0D560438"/>
    <w:rsid w:val="17542C27"/>
    <w:rsid w:val="18F1352C"/>
    <w:rsid w:val="195E20F9"/>
    <w:rsid w:val="1A87606C"/>
    <w:rsid w:val="1B943FD8"/>
    <w:rsid w:val="1DD64839"/>
    <w:rsid w:val="2058605C"/>
    <w:rsid w:val="2B1E154A"/>
    <w:rsid w:val="2CBE174D"/>
    <w:rsid w:val="2EE67926"/>
    <w:rsid w:val="35130FCB"/>
    <w:rsid w:val="3FC67B95"/>
    <w:rsid w:val="5201232F"/>
    <w:rsid w:val="531A4B62"/>
    <w:rsid w:val="54F52413"/>
    <w:rsid w:val="559A7224"/>
    <w:rsid w:val="5E8C02F1"/>
    <w:rsid w:val="5F2727A8"/>
    <w:rsid w:val="6D75333B"/>
    <w:rsid w:val="76CE5C6A"/>
    <w:rsid w:val="7A0344C4"/>
    <w:rsid w:val="7CDD3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autoSpaceDE w:val="0"/>
      <w:autoSpaceDN w:val="0"/>
      <w:adjustRightInd w:val="0"/>
      <w:snapToGrid w:val="0"/>
      <w:spacing w:line="588" w:lineRule="atLeast"/>
    </w:pPr>
    <w:rPr>
      <w:rFonts w:hint="eastAsia" w:ascii="宋体" w:hAnsi="宋体" w:eastAsia="仿宋_GB2312" w:cs="Times New Roman"/>
      <w:spacing w:val="-2"/>
      <w:sz w:val="32"/>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F7C6C-D095-4557-B24A-9CA461C86366}">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11</Pages>
  <Words>941</Words>
  <Characters>5365</Characters>
  <Lines>44</Lines>
  <Paragraphs>12</Paragraphs>
  <TotalTime>1</TotalTime>
  <ScaleCrop>false</ScaleCrop>
  <LinksUpToDate>false</LinksUpToDate>
  <CharactersWithSpaces>6294</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2018-08-02T02:48:00Z</dcterms:created>
  <dc:creator>WRGHO</dc:creator>
  <cp:lastModifiedBy>答应っ海枯石烂</cp:lastModifiedBy>
  <cp:lastPrinted>2019-10-11T13:56:00Z</cp:lastPrinted>
  <dcterms:modified xsi:type="dcterms:W3CDTF">2020-11-06T09:28:39Z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