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积石山县农业办公室（扶贫办）2019年</w:t>
      </w:r>
      <w:r>
        <w:rPr>
          <w:rFonts w:hint="eastAsia" w:ascii="方正小标宋简体" w:eastAsia="方正小标宋简体"/>
          <w:sz w:val="36"/>
          <w:szCs w:val="36"/>
        </w:rPr>
        <w:t>度部门决算</w:t>
      </w:r>
    </w:p>
    <w:p>
      <w:pPr>
        <w:jc w:val="center"/>
        <w:rPr>
          <w:rFonts w:ascii="方正小标宋简体" w:eastAsia="方正小标宋简体"/>
          <w:sz w:val="36"/>
          <w:szCs w:val="36"/>
        </w:rPr>
      </w:pPr>
      <w:r>
        <w:rPr>
          <w:rFonts w:hint="eastAsia" w:ascii="方正小标宋简体" w:eastAsia="方正小标宋简体"/>
          <w:sz w:val="36"/>
          <w:szCs w:val="36"/>
        </w:rPr>
        <w:t>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贯彻落实党中央国务院、省委省政府、州委州政府、县委县政府和上级业务部门关于扶贫开发的各项方针政策，提出相应的实施办法。</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研究拟定扶贫开发有关政策，制定扶贫开发中长期规划，科学编制年度财政专项扶贫资金项目计划，制定规划、计划的具体措施并组织落实。</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负责全县各项扶贫建设项目实施进展、资金管理使用、扶贫效益发挥等情况的跟踪监督检查。</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负责年度贫困人口脱贫抽查验收、贫困村退出验收、贫困县摘帽复核工作；负责贫困县党政领导班子考核的联系协调工作；负责对各类扶贫建设项目的绩效考核。</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强化对扶贫资金的使用管理和项目建设的监督检查，配合审计部门和纪检监察部门加强对扶贫资金的落实和使用情况进行审计、监督和检查。</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加强对全县扶贫开发工作的调查研究，强化贫困人口摸底确认，动态监测工作，及时了解存在的困难和问题，提出有针对性的措施和办法，为县委、县政府正确决策提供依据。</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负责全县扶贫人才队伍建设，“两后生”培训工作；负责组织扶贫开发宣传工作；协调全县农村贫困劳动力培训基地。</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负责开展全县脱贫攻坚帮扶工作。</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负责国家、省、州党政部门、企事业单位对口帮扶和东西扶贫协作的联系协调服务工作；负责社会帮扶总体规划、年度计划、物资分配计划制定及项目的调研论证工作；负责各级帮扶单位帮扶情况汇总统计工作；负责动员和引导社会各界参与全县脱贫攻坚工作；负责做好驻村帮扶有关工作。</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负责全县涉及扶贫领域的舆情监测、应对和处置工作。</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负责国家扶贫开发信息管理业务系统管理和甘肃省精准扶贫大数据管理平台的运行监管、信息审核；负责全县精准扶贫建档立卡工作指导、检查、培训、宣传工作；负责协调领导小组办公室日常工作。</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全面贯彻落实安全生产方针政策、环境保护和各项工作任务。</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深入推进简政放权，全面贯彻落实放管服改革工作。</w:t>
      </w:r>
    </w:p>
    <w:p>
      <w:pPr>
        <w:pStyle w:val="2"/>
        <w:keepNext w:val="0"/>
        <w:keepLines w:val="0"/>
        <w:pageBreakBefore w:val="0"/>
        <w:widowControl/>
        <w:kinsoku/>
        <w:wordWrap/>
        <w:overflowPunct/>
        <w:topLinePunct w:val="0"/>
        <w:autoSpaceDE/>
        <w:autoSpaceDN/>
        <w:bidi w:val="0"/>
        <w:adjustRightInd/>
        <w:snapToGrid w:val="0"/>
        <w:spacing w:line="520" w:lineRule="exact"/>
        <w:ind w:lef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承办县委县政府、县脱贫攻坚领导小组和省州扶贫开发办公室交办的其他事项。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单位机构数为一家，为政府机关单位。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keepNext w:val="0"/>
        <w:keepLines w:val="0"/>
        <w:pageBreakBefore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auto"/>
          <w:sz w:val="32"/>
          <w:szCs w:val="32"/>
        </w:rPr>
      </w:pPr>
      <w:r>
        <w:rPr>
          <w:rFonts w:hint="eastAsia" w:ascii="仿宋_GB2312" w:eastAsia="仿宋_GB2312"/>
          <w:sz w:val="30"/>
          <w:szCs w:val="30"/>
        </w:rPr>
        <w:t xml:space="preserve"> </w:t>
      </w:r>
      <w:r>
        <w:rPr>
          <w:rFonts w:hint="eastAsia" w:ascii="仿宋" w:hAnsi="仿宋" w:eastAsia="仿宋" w:cs="仿宋"/>
          <w:color w:val="auto"/>
          <w:sz w:val="32"/>
          <w:szCs w:val="32"/>
        </w:rPr>
        <w:t xml:space="preserve"> 本部门201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年度收入总计147,415,795.48</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，支出总计151,569,818.21</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。与201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年决算数相比，收入</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rPr>
        <w:t>172,567,506.13</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53.93</w:t>
      </w:r>
      <w:r>
        <w:rPr>
          <w:rFonts w:hint="eastAsia" w:ascii="仿宋" w:hAnsi="仿宋" w:eastAsia="仿宋" w:cs="仿宋"/>
          <w:color w:val="auto"/>
          <w:sz w:val="32"/>
          <w:szCs w:val="32"/>
        </w:rPr>
        <w:t>%，支出</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163,603,934.61</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rPr>
        <w:t>51.91%。主要原因是经费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支出减少。</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本部门201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年度收入合计147,415,795.48</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，其中：财政拨款收入</w:t>
      </w:r>
      <w:r>
        <w:rPr>
          <w:rFonts w:hint="eastAsia" w:ascii="仿宋" w:hAnsi="仿宋" w:eastAsia="仿宋" w:cs="仿宋"/>
          <w:color w:val="auto"/>
          <w:sz w:val="32"/>
          <w:szCs w:val="32"/>
          <w:lang w:val="en-US" w:eastAsia="zh-CN"/>
        </w:rPr>
        <w:t>142,659,495.48</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96.77</w:t>
      </w:r>
      <w:r>
        <w:rPr>
          <w:rFonts w:hint="eastAsia" w:ascii="仿宋" w:hAnsi="仿宋" w:eastAsia="仿宋" w:cs="仿宋"/>
          <w:color w:val="auto"/>
          <w:sz w:val="32"/>
          <w:szCs w:val="32"/>
        </w:rPr>
        <w:t>%；其他收入4,756,300.00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0.033</w:t>
      </w:r>
      <w:r>
        <w:rPr>
          <w:rFonts w:hint="eastAsia" w:ascii="仿宋" w:hAnsi="仿宋" w:eastAsia="仿宋" w:cs="仿宋"/>
          <w:color w:val="auto"/>
          <w:sz w:val="32"/>
          <w:szCs w:val="32"/>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color w:val="auto"/>
          <w:sz w:val="32"/>
          <w:szCs w:val="32"/>
        </w:rPr>
        <w:t xml:space="preserve"> 本部门201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支出</w:t>
      </w:r>
      <w:r>
        <w:rPr>
          <w:rFonts w:hint="eastAsia" w:ascii="仿宋" w:hAnsi="仿宋" w:eastAsia="仿宋" w:cs="仿宋"/>
          <w:color w:val="auto"/>
          <w:sz w:val="32"/>
          <w:szCs w:val="32"/>
        </w:rPr>
        <w:t>总计151,569,818.21</w:t>
      </w:r>
      <w:r>
        <w:rPr>
          <w:rFonts w:hint="eastAsia" w:ascii="仿宋" w:hAnsi="仿宋" w:eastAsia="仿宋" w:cs="仿宋"/>
          <w:color w:val="auto"/>
          <w:sz w:val="32"/>
          <w:szCs w:val="32"/>
          <w:lang w:eastAsia="zh-CN"/>
        </w:rPr>
        <w:t>元，</w:t>
      </w:r>
      <w:r>
        <w:rPr>
          <w:rFonts w:hint="eastAsia" w:ascii="仿宋" w:hAnsi="仿宋" w:eastAsia="仿宋" w:cs="仿宋"/>
          <w:kern w:val="2"/>
          <w:sz w:val="32"/>
          <w:szCs w:val="32"/>
          <w:lang w:val="en-US" w:eastAsia="zh-CN" w:bidi="ar"/>
        </w:rPr>
        <w:t>项目支出146,579,450.00元，基本支出4,990,368.21元，可以看出主要为项目支出，占总支出比重达96.6%。</w:t>
      </w:r>
    </w:p>
    <w:p>
      <w:pPr>
        <w:ind w:firstLine="640" w:firstLineChars="200"/>
        <w:rPr>
          <w:rFonts w:ascii="仿宋_GB2312" w:eastAsia="仿宋_GB2312"/>
          <w:sz w:val="30"/>
          <w:szCs w:val="30"/>
        </w:rPr>
      </w:pPr>
      <w:r>
        <w:rPr>
          <w:rFonts w:hint="eastAsia" w:ascii="仿宋" w:hAnsi="仿宋" w:eastAsia="仿宋" w:cs="仿宋"/>
          <w:sz w:val="32"/>
          <w:szCs w:val="32"/>
        </w:rPr>
        <w:t>我单位201</w:t>
      </w:r>
      <w:r>
        <w:rPr>
          <w:rFonts w:hint="eastAsia" w:ascii="仿宋" w:hAnsi="仿宋" w:eastAsia="仿宋" w:cs="仿宋"/>
          <w:sz w:val="32"/>
          <w:szCs w:val="32"/>
          <w:lang w:val="en-US" w:eastAsia="zh-CN"/>
        </w:rPr>
        <w:t>9</w:t>
      </w:r>
      <w:r>
        <w:rPr>
          <w:rFonts w:hint="eastAsia" w:ascii="仿宋" w:hAnsi="仿宋" w:eastAsia="仿宋" w:cs="仿宋"/>
          <w:sz w:val="32"/>
          <w:szCs w:val="32"/>
        </w:rPr>
        <w:t>年财政拨款结转为8,897.13元</w:t>
      </w:r>
      <w:r>
        <w:rPr>
          <w:rFonts w:hint="eastAsia" w:ascii="仿宋" w:hAnsi="仿宋" w:eastAsia="仿宋" w:cs="仿宋"/>
          <w:sz w:val="32"/>
          <w:szCs w:val="32"/>
          <w:lang w:eastAsia="zh-CN"/>
        </w:rPr>
        <w:t>；其他资金结转结余</w:t>
      </w:r>
      <w:r>
        <w:rPr>
          <w:rFonts w:hint="eastAsia" w:ascii="仿宋" w:hAnsi="仿宋" w:eastAsia="仿宋" w:cs="仿宋"/>
          <w:sz w:val="32"/>
          <w:szCs w:val="32"/>
          <w:lang w:val="en-US" w:eastAsia="zh-CN"/>
        </w:rPr>
        <w:t>672898.19</w:t>
      </w:r>
      <w:r>
        <w:rPr>
          <w:rFonts w:hint="eastAsia" w:ascii="仿宋" w:hAnsi="仿宋" w:eastAsia="仿宋" w:cs="仿宋"/>
          <w:sz w:val="32"/>
          <w:szCs w:val="32"/>
          <w:lang w:eastAsia="zh-CN"/>
        </w:rPr>
        <w:t>元，其中项目结转</w:t>
      </w:r>
      <w:r>
        <w:rPr>
          <w:rFonts w:hint="eastAsia" w:ascii="仿宋" w:hAnsi="仿宋" w:eastAsia="仿宋" w:cs="仿宋"/>
          <w:sz w:val="32"/>
          <w:szCs w:val="32"/>
          <w:lang w:val="en-US" w:eastAsia="zh-CN"/>
        </w:rPr>
        <w:t>648000</w:t>
      </w:r>
      <w:r>
        <w:rPr>
          <w:rFonts w:hint="eastAsia" w:ascii="仿宋" w:hAnsi="仿宋" w:eastAsia="仿宋" w:cs="仿宋"/>
          <w:sz w:val="32"/>
          <w:szCs w:val="32"/>
          <w:lang w:eastAsia="zh-CN"/>
        </w:rPr>
        <w:t>元</w:t>
      </w:r>
      <w:r>
        <w:rPr>
          <w:rFonts w:hint="eastAsia" w:ascii="仿宋" w:hAnsi="仿宋" w:eastAsia="仿宋" w:cs="仿宋"/>
          <w:sz w:val="32"/>
          <w:szCs w:val="32"/>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度财政拨款收入142,659,495.48</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129225457.13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47.5</w:t>
      </w:r>
      <w:r>
        <w:rPr>
          <w:rFonts w:hint="eastAsia" w:ascii="仿宋_GB2312" w:eastAsia="仿宋_GB2312"/>
          <w:sz w:val="30"/>
          <w:szCs w:val="30"/>
        </w:rPr>
        <w:t>%。主要原因是</w:t>
      </w:r>
      <w:r>
        <w:rPr>
          <w:rFonts w:hint="eastAsia" w:ascii="仿宋_GB2312" w:eastAsia="仿宋_GB2312"/>
          <w:sz w:val="30"/>
          <w:szCs w:val="30"/>
          <w:lang w:eastAsia="zh-CN"/>
        </w:rPr>
        <w:t>项目收入减少。</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度财政拨款支出142,685,617.91</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129164500.44</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47.5</w:t>
      </w:r>
      <w:r>
        <w:rPr>
          <w:rFonts w:hint="eastAsia" w:ascii="仿宋_GB2312" w:eastAsia="仿宋_GB2312"/>
          <w:sz w:val="30"/>
          <w:szCs w:val="30"/>
        </w:rPr>
        <w:t>%。主要原因是</w:t>
      </w:r>
      <w:r>
        <w:rPr>
          <w:rFonts w:hint="eastAsia" w:ascii="仿宋_GB2312" w:eastAsia="仿宋_GB2312"/>
          <w:sz w:val="30"/>
          <w:szCs w:val="30"/>
          <w:lang w:eastAsia="zh-CN"/>
        </w:rPr>
        <w:t>项目支出相对减少。</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度财政拨款支出主要用于以下方面：一般公共服务支出4,195,400.78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2.94</w:t>
      </w:r>
      <w:r>
        <w:rPr>
          <w:rFonts w:hint="eastAsia" w:ascii="仿宋_GB2312" w:eastAsia="仿宋_GB2312"/>
          <w:color w:val="000000" w:themeColor="text1"/>
          <w:sz w:val="30"/>
          <w:szCs w:val="30"/>
          <w14:textFill>
            <w14:solidFill>
              <w14:schemeClr w14:val="tx1"/>
            </w14:solidFill>
          </w14:textFill>
        </w:rPr>
        <w:t>%；农林水支出138,490,217.13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97.06</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度一般公共财政拨款基本支出142,685,617.91</w:t>
      </w:r>
      <w:r>
        <w:rPr>
          <w:rFonts w:hint="eastAsia" w:ascii="仿宋_GB2312" w:eastAsia="仿宋_GB2312"/>
          <w:sz w:val="30"/>
          <w:szCs w:val="30"/>
          <w:lang w:eastAsia="zh-CN"/>
        </w:rPr>
        <w:t>元</w:t>
      </w:r>
      <w:r>
        <w:rPr>
          <w:rFonts w:hint="eastAsia" w:ascii="仿宋_GB2312" w:eastAsia="仿宋_GB2312"/>
          <w:sz w:val="30"/>
          <w:szCs w:val="30"/>
        </w:rPr>
        <w:t>。其中：人员经费4,110,835.48</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rPr>
        <w:t>389049.64</w:t>
      </w:r>
      <w:r>
        <w:rPr>
          <w:rFonts w:hint="eastAsia" w:ascii="仿宋_GB2312" w:eastAsia="仿宋_GB2312"/>
          <w:sz w:val="30"/>
          <w:szCs w:val="30"/>
          <w:lang w:eastAsia="zh-CN"/>
        </w:rPr>
        <w:t>元；</w:t>
      </w:r>
      <w:r>
        <w:rPr>
          <w:rFonts w:hint="eastAsia" w:ascii="仿宋_GB2312" w:eastAsia="仿宋_GB2312"/>
          <w:sz w:val="30"/>
          <w:szCs w:val="30"/>
        </w:rPr>
        <w:t>公用经费723,832.43</w:t>
      </w:r>
      <w:r>
        <w:rPr>
          <w:rFonts w:hint="eastAsia" w:ascii="仿宋_GB2312" w:eastAsia="仿宋_GB2312"/>
          <w:sz w:val="30"/>
          <w:szCs w:val="30"/>
          <w:lang w:eastAsia="zh-CN"/>
        </w:rPr>
        <w:t>元</w:t>
      </w:r>
      <w:r>
        <w:rPr>
          <w:rFonts w:hint="eastAsia" w:ascii="仿宋_GB2312" w:eastAsia="仿宋_GB2312"/>
          <w:sz w:val="30"/>
          <w:szCs w:val="30"/>
        </w:rPr>
        <w:t>，较上年增加124993.22</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年度本部门“三公”经费支出共计26,824.75</w:t>
      </w:r>
      <w:r>
        <w:rPr>
          <w:rFonts w:hint="eastAsia" w:ascii="仿宋_GB2312" w:eastAsia="仿宋_GB2312"/>
          <w:sz w:val="30"/>
          <w:szCs w:val="30"/>
          <w:lang w:eastAsia="zh-CN"/>
        </w:rPr>
        <w:t>元</w:t>
      </w:r>
      <w:r>
        <w:rPr>
          <w:rFonts w:hint="eastAsia" w:ascii="仿宋_GB2312" w:eastAsia="仿宋_GB2312"/>
          <w:sz w:val="30"/>
          <w:szCs w:val="30"/>
        </w:rPr>
        <w:t>，较年初预算数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2240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公务车运行维护费26,824.75</w:t>
      </w:r>
      <w:r>
        <w:rPr>
          <w:rFonts w:hint="eastAsia" w:ascii="仿宋_GB2312" w:eastAsia="仿宋_GB2312"/>
          <w:sz w:val="30"/>
          <w:szCs w:val="30"/>
          <w:lang w:eastAsia="zh-CN"/>
        </w:rPr>
        <w:t>元</w:t>
      </w:r>
      <w:r>
        <w:rPr>
          <w:rFonts w:hint="eastAsia" w:ascii="仿宋_GB2312" w:eastAsia="仿宋_GB2312"/>
          <w:sz w:val="30"/>
          <w:szCs w:val="30"/>
        </w:rPr>
        <w:t>，主要用于车辆的燃料费、维修费、过桥过路费、保险费等</w:t>
      </w:r>
      <w:r>
        <w:rPr>
          <w:rFonts w:hint="eastAsia" w:ascii="仿宋_GB2312" w:eastAsia="仿宋_GB2312"/>
          <w:sz w:val="30"/>
          <w:szCs w:val="30"/>
          <w:lang w:eastAsia="zh-CN"/>
        </w:rPr>
        <w:t>；</w:t>
      </w: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3</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，车均维护费26,824.75</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本部门机关运行经费支出723,832.43</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eastAsia="zh-CN"/>
        </w:rPr>
        <w:t>邮电费、电费、差旅费、</w:t>
      </w:r>
      <w:r>
        <w:rPr>
          <w:rFonts w:hint="eastAsia" w:ascii="仿宋_GB2312" w:eastAsia="仿宋_GB2312"/>
          <w:sz w:val="30"/>
          <w:szCs w:val="30"/>
        </w:rPr>
        <w:t>公务车运行维护费、信息网络购置更新费等。机关运行经费较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年增加124993.22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20.9</w:t>
      </w:r>
      <w:r>
        <w:rPr>
          <w:rFonts w:hint="eastAsia" w:ascii="仿宋_GB2312" w:eastAsia="仿宋_GB2312"/>
          <w:sz w:val="30"/>
          <w:szCs w:val="30"/>
        </w:rPr>
        <w:t>%，主要原因是</w:t>
      </w:r>
      <w:r>
        <w:rPr>
          <w:rFonts w:hint="eastAsia" w:ascii="仿宋_GB2312" w:eastAsia="仿宋_GB2312"/>
          <w:sz w:val="30"/>
          <w:szCs w:val="30"/>
          <w:lang w:eastAsia="zh-CN"/>
        </w:rPr>
        <w:t>办公费、印刷费增加</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3</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3</w:t>
      </w:r>
      <w:r>
        <w:rPr>
          <w:rFonts w:hint="eastAsia" w:ascii="仿宋_GB2312" w:eastAsia="仿宋_GB2312"/>
          <w:sz w:val="30"/>
          <w:szCs w:val="30"/>
        </w:rPr>
        <w:t>辆</w:t>
      </w:r>
      <w:r>
        <w:rPr>
          <w:rFonts w:hint="eastAsia" w:ascii="仿宋_GB2312" w:eastAsia="仿宋_GB2312"/>
          <w:sz w:val="30"/>
          <w:szCs w:val="30"/>
          <w:lang w:eastAsia="zh-CN"/>
        </w:rPr>
        <w:t>（其中一辆待报废）</w:t>
      </w:r>
      <w:r>
        <w:rPr>
          <w:rFonts w:hint="eastAsia" w:ascii="仿宋_GB2312" w:eastAsia="仿宋_GB2312"/>
          <w:sz w:val="30"/>
          <w:szCs w:val="30"/>
        </w:rPr>
        <w:t>。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w:t>
      </w:r>
      <w:r>
        <w:rPr>
          <w:rFonts w:hint="eastAsia" w:ascii="仿宋_GB2312" w:eastAsia="仿宋_GB2312"/>
          <w:sz w:val="30"/>
          <w:szCs w:val="30"/>
          <w:lang w:eastAsia="zh-CN"/>
        </w:rPr>
        <w:t>无</w:t>
      </w:r>
      <w:r>
        <w:rPr>
          <w:rFonts w:hint="eastAsia" w:ascii="仿宋_GB2312" w:eastAsia="仿宋_GB2312"/>
          <w:sz w:val="30"/>
          <w:szCs w:val="30"/>
        </w:rPr>
        <w:t>政府采购</w:t>
      </w:r>
      <w:r>
        <w:rPr>
          <w:rFonts w:hint="eastAsia" w:ascii="仿宋_GB2312" w:eastAsia="仿宋_GB2312"/>
          <w:sz w:val="30"/>
          <w:szCs w:val="30"/>
          <w:lang w:eastAsia="zh-CN"/>
        </w:rPr>
        <w:t>。</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（四）预算绩效管理情况说明</w:t>
      </w:r>
      <w:r>
        <w:rPr>
          <w:rFonts w:hint="eastAsia" w:ascii="楷体_GB2312" w:eastAsia="楷体_GB2312"/>
          <w:b/>
          <w:sz w:val="30"/>
          <w:szCs w:val="30"/>
          <w:lang w:eastAsia="zh-CN"/>
        </w:rPr>
        <w:t>。</w:t>
      </w:r>
      <w:r>
        <w:rPr>
          <w:rFonts w:hint="eastAsia" w:ascii="仿宋_GB2312" w:eastAsia="仿宋_GB2312"/>
          <w:sz w:val="30"/>
          <w:szCs w:val="30"/>
          <w:lang w:eastAsia="zh-CN"/>
        </w:rPr>
        <w:t>无绩效评价。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bookmarkStart w:id="0" w:name="_GoBack"/>
      <w:bookmarkEnd w:id="0"/>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4"/>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DAE4D14"/>
    <w:rsid w:val="17542C27"/>
    <w:rsid w:val="18F1352C"/>
    <w:rsid w:val="19643582"/>
    <w:rsid w:val="1B943FD8"/>
    <w:rsid w:val="1DD64839"/>
    <w:rsid w:val="1FDB56DD"/>
    <w:rsid w:val="277A22B4"/>
    <w:rsid w:val="27E82C55"/>
    <w:rsid w:val="2AC80393"/>
    <w:rsid w:val="2DCB0E17"/>
    <w:rsid w:val="2EE67926"/>
    <w:rsid w:val="35130FCB"/>
    <w:rsid w:val="36DE5132"/>
    <w:rsid w:val="3EDE7988"/>
    <w:rsid w:val="525A5DC8"/>
    <w:rsid w:val="5BF36344"/>
    <w:rsid w:val="5F2727A8"/>
    <w:rsid w:val="5F803A76"/>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11</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旧人殇</cp:lastModifiedBy>
  <cp:lastPrinted>2020-08-19T09:33:00Z</cp:lastPrinted>
  <dcterms:modified xsi:type="dcterms:W3CDTF">2020-09-29T02:38:36Z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