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540" w:rsidRDefault="007C32C6">
      <w:pPr>
        <w:spacing w:line="460" w:lineRule="exact"/>
        <w:rPr>
          <w:rFonts w:ascii="仿宋_GB2312" w:eastAsia="仿宋_GB2312" w:hAnsi="宋体" w:cs="宋体"/>
          <w:b/>
          <w:bCs/>
          <w:sz w:val="24"/>
          <w:szCs w:val="24"/>
        </w:rPr>
      </w:pPr>
      <w:r>
        <w:rPr>
          <w:rFonts w:ascii="仿宋_GB2312" w:eastAsia="仿宋_GB2312" w:hAnsi="宋体" w:cs="宋体" w:hint="eastAsia"/>
          <w:b/>
          <w:bCs/>
          <w:sz w:val="24"/>
          <w:szCs w:val="24"/>
        </w:rPr>
        <w:t>附件1：</w:t>
      </w:r>
    </w:p>
    <w:p w:rsidR="00FD5540" w:rsidRDefault="00FD5540"/>
    <w:p w:rsidR="00FD5540" w:rsidRDefault="002F0DEB">
      <w:pPr>
        <w:jc w:val="center"/>
        <w:rPr>
          <w:rFonts w:ascii="方正小标宋简体" w:eastAsia="方正小标宋简体"/>
          <w:sz w:val="36"/>
          <w:szCs w:val="36"/>
        </w:rPr>
      </w:pPr>
      <w:r>
        <w:rPr>
          <w:rFonts w:ascii="方正小标宋简体" w:eastAsia="方正小标宋简体" w:hint="eastAsia"/>
          <w:sz w:val="36"/>
          <w:szCs w:val="36"/>
        </w:rPr>
        <w:t>积石山县农业农村局</w:t>
      </w:r>
      <w:r w:rsidR="007C32C6">
        <w:rPr>
          <w:rFonts w:ascii="方正小标宋简体" w:eastAsia="方正小标宋简体" w:hint="eastAsia"/>
          <w:sz w:val="36"/>
          <w:szCs w:val="36"/>
        </w:rPr>
        <w:t>2019年度部门决算情况说明</w:t>
      </w:r>
    </w:p>
    <w:p w:rsidR="00FD5540" w:rsidRDefault="00FD5540">
      <w:pPr>
        <w:rPr>
          <w:rFonts w:ascii="仿宋_GB2312" w:eastAsia="仿宋_GB2312"/>
          <w:sz w:val="30"/>
          <w:szCs w:val="30"/>
        </w:rPr>
      </w:pPr>
    </w:p>
    <w:p w:rsidR="00FD5540" w:rsidRDefault="007C32C6">
      <w:pPr>
        <w:ind w:firstLineChars="200" w:firstLine="600"/>
        <w:rPr>
          <w:rFonts w:ascii="黑体" w:eastAsia="黑体" w:hAnsi="黑体"/>
          <w:sz w:val="30"/>
          <w:szCs w:val="30"/>
        </w:rPr>
      </w:pPr>
      <w:r>
        <w:rPr>
          <w:rFonts w:ascii="黑体" w:eastAsia="黑体" w:hAnsi="黑体" w:hint="eastAsia"/>
          <w:sz w:val="30"/>
          <w:szCs w:val="30"/>
        </w:rPr>
        <w:t>一、部门基本情况</w:t>
      </w:r>
    </w:p>
    <w:p w:rsidR="00FD5540" w:rsidRDefault="007C32C6">
      <w:pPr>
        <w:ind w:firstLineChars="200" w:firstLine="602"/>
        <w:rPr>
          <w:rFonts w:ascii="楷体_GB2312" w:eastAsia="楷体_GB2312"/>
          <w:b/>
          <w:sz w:val="30"/>
          <w:szCs w:val="30"/>
        </w:rPr>
      </w:pPr>
      <w:r>
        <w:rPr>
          <w:rFonts w:ascii="楷体_GB2312" w:eastAsia="楷体_GB2312" w:hint="eastAsia"/>
          <w:b/>
          <w:sz w:val="30"/>
          <w:szCs w:val="30"/>
        </w:rPr>
        <w:t>（一）职能职责</w:t>
      </w:r>
    </w:p>
    <w:p w:rsidR="00CF5DA6" w:rsidRPr="008642A1" w:rsidRDefault="00CF5DA6" w:rsidP="00CF5DA6">
      <w:pPr>
        <w:spacing w:line="560" w:lineRule="exact"/>
        <w:ind w:firstLineChars="200" w:firstLine="640"/>
        <w:outlineLvl w:val="0"/>
        <w:rPr>
          <w:rFonts w:ascii="宋体" w:hAnsi="宋体"/>
          <w:sz w:val="32"/>
        </w:rPr>
      </w:pPr>
      <w:r w:rsidRPr="008642A1">
        <w:rPr>
          <w:rFonts w:ascii="宋体" w:hAnsi="宋体" w:hint="eastAsia"/>
          <w:sz w:val="32"/>
        </w:rPr>
        <w:t>1、研究拟定农业中长期发展规划和年度计划，经批准后组织实施。2、负责《农业法》、《农业技术推广法》、《种子法》等法规的实施。3、研究拟定农业的产业政策、引导农业产业结构的合理调整、农业资源的合理配置和产品品质的改善。4、指导农业可持续发展工作，组织农业生态建设，指导农业用地，农村可再生能源的开发利用以及农业生态坏境的保护工作。5、研究拟订农业产业化经营的政策和大宗农产品市场体系建设和发展规划 指导实施，促进农业产前、产中、产后一体化。6、制定农业研究、教育、技术推广及其队伍建设的发展规划和有关政策， 实施科教兴农战略，指导科技教育和职业技能开发工作。7、指导农业各产业产品、无公害农副产品及绿色食品的质量监督和农业新品种的保护工作，组织协调农资等农业投入品质量的监测、鉴定和执法监督管理。8、负责全县蔬菜基地发统一规划、建设和管理，指导全县蔬菜生产技术推 光工作，组织协调菜篮子工程建设。9、指导农业各产业的涉外工作，组织参加有关国际经济技术交流和合作， 参与外向型农业的管理。10、按照权限负责管理直属单位及乡镇站所的人事、机构编制工作；指导有关社团为农业经济发展服务11、指导农业行政执</w:t>
      </w:r>
      <w:r w:rsidRPr="008642A1">
        <w:rPr>
          <w:rFonts w:ascii="宋体" w:hAnsi="宋体" w:hint="eastAsia"/>
          <w:sz w:val="32"/>
        </w:rPr>
        <w:lastRenderedPageBreak/>
        <w:t>法工作和各产业的行政执法体系。12、大力开发推广农村能源太阳灶、沼气池等新能源技术，防治水土流失， 保护能源植被，改善生态坏境。13、承办县委、县政府和上级业务部门交办的其他事项。</w:t>
      </w:r>
    </w:p>
    <w:p w:rsidR="00FD5540" w:rsidRDefault="007C32C6">
      <w:pPr>
        <w:ind w:firstLineChars="200" w:firstLine="602"/>
        <w:rPr>
          <w:rFonts w:ascii="楷体_GB2312" w:eastAsia="楷体_GB2312"/>
          <w:b/>
          <w:sz w:val="30"/>
          <w:szCs w:val="30"/>
        </w:rPr>
      </w:pPr>
      <w:r>
        <w:rPr>
          <w:rFonts w:ascii="楷体_GB2312" w:eastAsia="楷体_GB2312" w:hint="eastAsia"/>
          <w:b/>
          <w:sz w:val="30"/>
          <w:szCs w:val="30"/>
        </w:rPr>
        <w:t>（二）机构设置</w:t>
      </w:r>
    </w:p>
    <w:p w:rsidR="00CF5DA6" w:rsidRDefault="00CF5DA6" w:rsidP="00CF5DA6">
      <w:pPr>
        <w:ind w:firstLineChars="200" w:firstLine="640"/>
        <w:rPr>
          <w:rFonts w:ascii="黑体" w:eastAsia="黑体" w:hAnsi="黑体"/>
          <w:sz w:val="44"/>
        </w:rPr>
      </w:pPr>
      <w:r>
        <w:rPr>
          <w:rFonts w:ascii="宋体" w:hAnsi="宋体" w:cs="宋体" w:hint="eastAsia"/>
          <w:color w:val="000000"/>
          <w:sz w:val="32"/>
        </w:rPr>
        <w:t>积石山县农业农村局内设：</w:t>
      </w:r>
      <w:r w:rsidR="00A337F3">
        <w:rPr>
          <w:rFonts w:ascii="宋体" w:hAnsi="宋体" w:cs="宋体" w:hint="eastAsia"/>
          <w:color w:val="000000"/>
          <w:sz w:val="32"/>
        </w:rPr>
        <w:t>1、</w:t>
      </w:r>
      <w:r>
        <w:rPr>
          <w:rFonts w:ascii="宋体" w:hAnsi="宋体" w:cs="宋体" w:hint="eastAsia"/>
          <w:color w:val="000000"/>
          <w:sz w:val="32"/>
        </w:rPr>
        <w:t>局机关下设人秘股、业务股、财务股、科教股和项目办</w:t>
      </w:r>
      <w:r w:rsidR="00A337F3">
        <w:rPr>
          <w:rFonts w:ascii="宋体" w:hAnsi="宋体" w:cs="宋体" w:hint="eastAsia"/>
          <w:color w:val="000000"/>
          <w:sz w:val="32"/>
        </w:rPr>
        <w:t>五</w:t>
      </w:r>
      <w:r>
        <w:rPr>
          <w:rFonts w:ascii="宋体" w:hAnsi="宋体" w:cs="宋体" w:hint="eastAsia"/>
          <w:color w:val="000000"/>
          <w:sz w:val="32"/>
        </w:rPr>
        <w:t>个股室。2、局属有农技推广中心、农村能源办公室和区划办</w:t>
      </w:r>
      <w:r w:rsidR="00A337F3">
        <w:rPr>
          <w:rFonts w:ascii="宋体" w:hAnsi="宋体" w:cs="宋体" w:hint="eastAsia"/>
          <w:color w:val="000000"/>
          <w:sz w:val="32"/>
        </w:rPr>
        <w:t>三个正科级下属单位，经管站、种子站、气象站、</w:t>
      </w:r>
      <w:r>
        <w:rPr>
          <w:rFonts w:ascii="宋体" w:hAnsi="宋体" w:cs="宋体" w:hint="eastAsia"/>
          <w:color w:val="000000"/>
          <w:sz w:val="32"/>
        </w:rPr>
        <w:t>良种场</w:t>
      </w:r>
      <w:r w:rsidR="00A337F3">
        <w:rPr>
          <w:rFonts w:ascii="宋体" w:hAnsi="宋体" w:cs="宋体" w:hint="eastAsia"/>
          <w:color w:val="000000"/>
          <w:sz w:val="32"/>
        </w:rPr>
        <w:t>、草原站、畜牧站、动检所、疫控中心8</w:t>
      </w:r>
      <w:r>
        <w:rPr>
          <w:rFonts w:ascii="宋体" w:hAnsi="宋体" w:cs="宋体" w:hint="eastAsia"/>
          <w:color w:val="000000"/>
          <w:sz w:val="32"/>
        </w:rPr>
        <w:t>个股级下属单位。</w:t>
      </w:r>
    </w:p>
    <w:p w:rsidR="00FD5540" w:rsidRDefault="007C32C6">
      <w:pPr>
        <w:ind w:firstLineChars="200" w:firstLine="600"/>
        <w:rPr>
          <w:rFonts w:ascii="黑体" w:eastAsia="黑体" w:hAnsi="黑体"/>
          <w:sz w:val="30"/>
          <w:szCs w:val="30"/>
        </w:rPr>
      </w:pPr>
      <w:r>
        <w:rPr>
          <w:rFonts w:ascii="黑体" w:eastAsia="黑体" w:hAnsi="黑体" w:hint="eastAsia"/>
          <w:sz w:val="30"/>
          <w:szCs w:val="30"/>
        </w:rPr>
        <w:t>二、2019年度部门决算报表</w:t>
      </w:r>
    </w:p>
    <w:p w:rsidR="00FD5540" w:rsidRDefault="007C32C6">
      <w:pPr>
        <w:ind w:firstLineChars="200" w:firstLine="600"/>
        <w:rPr>
          <w:rFonts w:ascii="仿宋_GB2312" w:eastAsia="仿宋_GB2312"/>
          <w:sz w:val="30"/>
          <w:szCs w:val="30"/>
        </w:rPr>
      </w:pPr>
      <w:r>
        <w:rPr>
          <w:rFonts w:ascii="仿宋_GB2312" w:eastAsia="仿宋_GB2312" w:hint="eastAsia"/>
          <w:sz w:val="30"/>
          <w:szCs w:val="30"/>
        </w:rPr>
        <w:t>表一：收入支出决算总表</w:t>
      </w:r>
    </w:p>
    <w:p w:rsidR="00FD5540" w:rsidRDefault="007C32C6">
      <w:pPr>
        <w:ind w:firstLineChars="200" w:firstLine="600"/>
        <w:rPr>
          <w:rFonts w:ascii="仿宋_GB2312" w:eastAsia="仿宋_GB2312"/>
          <w:sz w:val="30"/>
          <w:szCs w:val="30"/>
        </w:rPr>
      </w:pPr>
      <w:r>
        <w:rPr>
          <w:rFonts w:ascii="仿宋_GB2312" w:eastAsia="仿宋_GB2312" w:hint="eastAsia"/>
          <w:sz w:val="30"/>
          <w:szCs w:val="30"/>
        </w:rPr>
        <w:t>表二：收入决算表</w:t>
      </w:r>
    </w:p>
    <w:p w:rsidR="00FD5540" w:rsidRDefault="007C32C6">
      <w:pPr>
        <w:ind w:firstLineChars="200" w:firstLine="600"/>
        <w:rPr>
          <w:rFonts w:ascii="仿宋_GB2312" w:eastAsia="仿宋_GB2312"/>
          <w:sz w:val="30"/>
          <w:szCs w:val="30"/>
        </w:rPr>
      </w:pPr>
      <w:r>
        <w:rPr>
          <w:rFonts w:ascii="仿宋_GB2312" w:eastAsia="仿宋_GB2312" w:hint="eastAsia"/>
          <w:sz w:val="30"/>
          <w:szCs w:val="30"/>
        </w:rPr>
        <w:t>表三：支出决算表</w:t>
      </w:r>
    </w:p>
    <w:p w:rsidR="00FD5540" w:rsidRDefault="007C32C6">
      <w:pPr>
        <w:ind w:firstLineChars="200" w:firstLine="600"/>
        <w:rPr>
          <w:rFonts w:ascii="仿宋_GB2312" w:eastAsia="仿宋_GB2312"/>
          <w:sz w:val="30"/>
          <w:szCs w:val="30"/>
        </w:rPr>
      </w:pPr>
      <w:r>
        <w:rPr>
          <w:rFonts w:ascii="仿宋_GB2312" w:eastAsia="仿宋_GB2312" w:hint="eastAsia"/>
          <w:sz w:val="30"/>
          <w:szCs w:val="30"/>
        </w:rPr>
        <w:t>表四：财政拨款收入支出决算总表</w:t>
      </w:r>
    </w:p>
    <w:p w:rsidR="00FD5540" w:rsidRDefault="007C32C6">
      <w:pPr>
        <w:ind w:firstLineChars="200" w:firstLine="600"/>
        <w:rPr>
          <w:rFonts w:ascii="仿宋_GB2312" w:eastAsia="仿宋_GB2312"/>
          <w:sz w:val="30"/>
          <w:szCs w:val="30"/>
        </w:rPr>
      </w:pPr>
      <w:r>
        <w:rPr>
          <w:rFonts w:ascii="仿宋_GB2312" w:eastAsia="仿宋_GB2312" w:hint="eastAsia"/>
          <w:sz w:val="30"/>
          <w:szCs w:val="30"/>
        </w:rPr>
        <w:t>表五：一般公共预算财政拨款支出决算表</w:t>
      </w:r>
    </w:p>
    <w:p w:rsidR="00FD5540" w:rsidRDefault="007C32C6">
      <w:pPr>
        <w:ind w:firstLineChars="200" w:firstLine="600"/>
        <w:rPr>
          <w:rFonts w:ascii="仿宋_GB2312" w:eastAsia="仿宋_GB2312"/>
          <w:sz w:val="30"/>
          <w:szCs w:val="30"/>
        </w:rPr>
      </w:pPr>
      <w:r>
        <w:rPr>
          <w:rFonts w:ascii="仿宋_GB2312" w:eastAsia="仿宋_GB2312" w:hint="eastAsia"/>
          <w:sz w:val="30"/>
          <w:szCs w:val="30"/>
        </w:rPr>
        <w:t>表六：一般公共预算财政拨款基本支出决算表</w:t>
      </w:r>
    </w:p>
    <w:p w:rsidR="00FD5540" w:rsidRDefault="007C32C6">
      <w:pPr>
        <w:ind w:firstLineChars="200" w:firstLine="600"/>
        <w:rPr>
          <w:rFonts w:ascii="仿宋_GB2312" w:eastAsia="仿宋_GB2312"/>
          <w:sz w:val="30"/>
          <w:szCs w:val="30"/>
        </w:rPr>
      </w:pPr>
      <w:r>
        <w:rPr>
          <w:rFonts w:ascii="仿宋_GB2312" w:eastAsia="仿宋_GB2312" w:hint="eastAsia"/>
          <w:sz w:val="30"/>
          <w:szCs w:val="30"/>
        </w:rPr>
        <w:t>表七：一般公共预算财政拨款“三公”经费支出决算表</w:t>
      </w:r>
    </w:p>
    <w:p w:rsidR="00FD5540" w:rsidRDefault="007C32C6">
      <w:pPr>
        <w:ind w:firstLineChars="200" w:firstLine="600"/>
        <w:rPr>
          <w:rFonts w:ascii="仿宋_GB2312" w:eastAsia="仿宋_GB2312"/>
          <w:sz w:val="30"/>
          <w:szCs w:val="30"/>
        </w:rPr>
      </w:pPr>
      <w:r>
        <w:rPr>
          <w:rFonts w:ascii="仿宋_GB2312" w:eastAsia="仿宋_GB2312" w:hint="eastAsia"/>
          <w:sz w:val="30"/>
          <w:szCs w:val="30"/>
        </w:rPr>
        <w:t>表八：政府性基金预算财政拨款收入支出决算表</w:t>
      </w:r>
    </w:p>
    <w:p w:rsidR="00FD5540" w:rsidRDefault="007C32C6">
      <w:pPr>
        <w:ind w:firstLineChars="200" w:firstLine="600"/>
        <w:rPr>
          <w:rFonts w:ascii="黑体" w:eastAsia="黑体" w:hAnsi="黑体"/>
          <w:sz w:val="30"/>
          <w:szCs w:val="30"/>
        </w:rPr>
      </w:pPr>
      <w:r>
        <w:rPr>
          <w:rFonts w:ascii="黑体" w:eastAsia="黑体" w:hAnsi="黑体" w:hint="eastAsia"/>
          <w:sz w:val="30"/>
          <w:szCs w:val="30"/>
        </w:rPr>
        <w:t>三、2019年度部门决算情况说明</w:t>
      </w:r>
    </w:p>
    <w:p w:rsidR="00FD5540" w:rsidRDefault="007C32C6">
      <w:pPr>
        <w:ind w:firstLineChars="200" w:firstLine="602"/>
        <w:rPr>
          <w:rFonts w:ascii="楷体_GB2312" w:eastAsia="楷体_GB2312"/>
          <w:b/>
          <w:sz w:val="30"/>
          <w:szCs w:val="30"/>
        </w:rPr>
      </w:pPr>
      <w:r>
        <w:rPr>
          <w:rFonts w:ascii="楷体_GB2312" w:eastAsia="楷体_GB2312" w:hint="eastAsia"/>
          <w:b/>
          <w:sz w:val="30"/>
          <w:szCs w:val="30"/>
        </w:rPr>
        <w:t>（一）收入支出决算总体情况说明</w:t>
      </w:r>
    </w:p>
    <w:p w:rsidR="00FD5540" w:rsidRDefault="007C32C6">
      <w:pPr>
        <w:ind w:firstLineChars="200" w:firstLine="600"/>
        <w:rPr>
          <w:rFonts w:ascii="仿宋_GB2312" w:eastAsia="仿宋_GB2312"/>
          <w:sz w:val="30"/>
          <w:szCs w:val="30"/>
        </w:rPr>
      </w:pPr>
      <w:r>
        <w:rPr>
          <w:rFonts w:ascii="仿宋_GB2312" w:eastAsia="仿宋_GB2312" w:hint="eastAsia"/>
          <w:sz w:val="30"/>
          <w:szCs w:val="30"/>
        </w:rPr>
        <w:t xml:space="preserve"> 本部门2019年度收入总计</w:t>
      </w:r>
      <w:r w:rsidR="00447A6E" w:rsidRPr="00447A6E">
        <w:rPr>
          <w:rFonts w:ascii="仿宋_GB2312" w:eastAsia="仿宋_GB2312"/>
          <w:sz w:val="30"/>
          <w:szCs w:val="30"/>
        </w:rPr>
        <w:t>130</w:t>
      </w:r>
      <w:r w:rsidR="00BE4F9A" w:rsidRPr="00BE4F9A">
        <w:rPr>
          <w:rFonts w:ascii="仿宋_GB2312" w:eastAsia="仿宋_GB2312"/>
          <w:sz w:val="30"/>
          <w:szCs w:val="30"/>
        </w:rPr>
        <w:t>,</w:t>
      </w:r>
      <w:r w:rsidR="00447A6E" w:rsidRPr="00447A6E">
        <w:rPr>
          <w:rFonts w:ascii="仿宋_GB2312" w:eastAsia="仿宋_GB2312"/>
          <w:sz w:val="30"/>
          <w:szCs w:val="30"/>
        </w:rPr>
        <w:t>168</w:t>
      </w:r>
      <w:r w:rsidR="00BE4F9A" w:rsidRPr="00BE4F9A">
        <w:rPr>
          <w:rFonts w:ascii="仿宋_GB2312" w:eastAsia="仿宋_GB2312"/>
          <w:sz w:val="30"/>
          <w:szCs w:val="30"/>
        </w:rPr>
        <w:t>,</w:t>
      </w:r>
      <w:r w:rsidR="00447A6E" w:rsidRPr="00447A6E">
        <w:rPr>
          <w:rFonts w:ascii="仿宋_GB2312" w:eastAsia="仿宋_GB2312"/>
          <w:sz w:val="30"/>
          <w:szCs w:val="30"/>
        </w:rPr>
        <w:t>716.62</w:t>
      </w:r>
      <w:r>
        <w:rPr>
          <w:rFonts w:ascii="仿宋_GB2312" w:eastAsia="仿宋_GB2312" w:hint="eastAsia"/>
          <w:sz w:val="30"/>
          <w:szCs w:val="30"/>
        </w:rPr>
        <w:t>元，支出总计</w:t>
      </w:r>
      <w:r w:rsidR="005343D2" w:rsidRPr="005343D2">
        <w:rPr>
          <w:rFonts w:ascii="仿宋_GB2312" w:eastAsia="仿宋_GB2312"/>
          <w:sz w:val="30"/>
          <w:szCs w:val="30"/>
        </w:rPr>
        <w:lastRenderedPageBreak/>
        <w:t>132</w:t>
      </w:r>
      <w:r w:rsidR="00BE4F9A" w:rsidRPr="00BE4F9A">
        <w:rPr>
          <w:rFonts w:ascii="仿宋_GB2312" w:eastAsia="仿宋_GB2312"/>
          <w:sz w:val="30"/>
          <w:szCs w:val="30"/>
        </w:rPr>
        <w:t>,</w:t>
      </w:r>
      <w:r w:rsidR="005343D2" w:rsidRPr="005343D2">
        <w:rPr>
          <w:rFonts w:ascii="仿宋_GB2312" w:eastAsia="仿宋_GB2312"/>
          <w:sz w:val="30"/>
          <w:szCs w:val="30"/>
        </w:rPr>
        <w:t>485</w:t>
      </w:r>
      <w:r w:rsidR="00BE4F9A" w:rsidRPr="00BE4F9A">
        <w:rPr>
          <w:rFonts w:ascii="仿宋_GB2312" w:eastAsia="仿宋_GB2312"/>
          <w:sz w:val="30"/>
          <w:szCs w:val="30"/>
        </w:rPr>
        <w:t>,</w:t>
      </w:r>
      <w:r w:rsidR="005343D2" w:rsidRPr="005343D2">
        <w:rPr>
          <w:rFonts w:ascii="仿宋_GB2312" w:eastAsia="仿宋_GB2312"/>
          <w:sz w:val="30"/>
          <w:szCs w:val="30"/>
        </w:rPr>
        <w:t>655.22</w:t>
      </w:r>
      <w:r>
        <w:rPr>
          <w:rFonts w:ascii="仿宋_GB2312" w:eastAsia="仿宋_GB2312" w:hint="eastAsia"/>
          <w:sz w:val="30"/>
          <w:szCs w:val="30"/>
        </w:rPr>
        <w:t>元。与2018年决算数相比，收入增加</w:t>
      </w:r>
      <w:r w:rsidR="005343D2">
        <w:rPr>
          <w:rFonts w:ascii="仿宋_GB2312" w:eastAsia="仿宋_GB2312" w:hint="eastAsia"/>
          <w:sz w:val="30"/>
          <w:szCs w:val="30"/>
        </w:rPr>
        <w:t>94</w:t>
      </w:r>
      <w:r w:rsidR="00BE4F9A" w:rsidRPr="00BE4F9A">
        <w:rPr>
          <w:rFonts w:ascii="仿宋_GB2312" w:eastAsia="仿宋_GB2312"/>
          <w:sz w:val="30"/>
          <w:szCs w:val="30"/>
        </w:rPr>
        <w:t>,</w:t>
      </w:r>
      <w:r w:rsidR="005343D2">
        <w:rPr>
          <w:rFonts w:ascii="仿宋_GB2312" w:eastAsia="仿宋_GB2312" w:hint="eastAsia"/>
          <w:sz w:val="30"/>
          <w:szCs w:val="30"/>
        </w:rPr>
        <w:t>252</w:t>
      </w:r>
      <w:r w:rsidR="00BE4F9A" w:rsidRPr="00BE4F9A">
        <w:rPr>
          <w:rFonts w:ascii="仿宋_GB2312" w:eastAsia="仿宋_GB2312"/>
          <w:sz w:val="30"/>
          <w:szCs w:val="30"/>
        </w:rPr>
        <w:t>,</w:t>
      </w:r>
      <w:r w:rsidR="005343D2">
        <w:rPr>
          <w:rFonts w:ascii="仿宋_GB2312" w:eastAsia="仿宋_GB2312" w:hint="eastAsia"/>
          <w:sz w:val="30"/>
          <w:szCs w:val="30"/>
        </w:rPr>
        <w:t>938.38</w:t>
      </w:r>
      <w:r>
        <w:rPr>
          <w:rFonts w:ascii="仿宋_GB2312" w:eastAsia="仿宋_GB2312" w:hint="eastAsia"/>
          <w:sz w:val="30"/>
          <w:szCs w:val="30"/>
        </w:rPr>
        <w:t>元，增长</w:t>
      </w:r>
      <w:r w:rsidR="005343D2">
        <w:rPr>
          <w:rFonts w:ascii="仿宋_GB2312" w:eastAsia="仿宋_GB2312" w:hint="eastAsia"/>
          <w:sz w:val="30"/>
          <w:szCs w:val="30"/>
        </w:rPr>
        <w:t>262.42</w:t>
      </w:r>
      <w:r>
        <w:rPr>
          <w:rFonts w:ascii="仿宋_GB2312" w:eastAsia="仿宋_GB2312" w:hint="eastAsia"/>
          <w:sz w:val="30"/>
          <w:szCs w:val="30"/>
        </w:rPr>
        <w:t>%，支出</w:t>
      </w:r>
      <w:r>
        <w:rPr>
          <w:rFonts w:ascii="仿宋_GB2312" w:eastAsia="仿宋_GB2312"/>
          <w:sz w:val="30"/>
          <w:szCs w:val="30"/>
        </w:rPr>
        <w:t>增加</w:t>
      </w:r>
      <w:r w:rsidR="005343D2">
        <w:rPr>
          <w:rFonts w:ascii="仿宋_GB2312" w:eastAsia="仿宋_GB2312" w:hint="eastAsia"/>
          <w:sz w:val="30"/>
          <w:szCs w:val="30"/>
        </w:rPr>
        <w:t>96</w:t>
      </w:r>
      <w:r w:rsidR="00BE4F9A" w:rsidRPr="00BE4F9A">
        <w:rPr>
          <w:rFonts w:ascii="仿宋_GB2312" w:eastAsia="仿宋_GB2312"/>
          <w:sz w:val="30"/>
          <w:szCs w:val="30"/>
        </w:rPr>
        <w:t>,</w:t>
      </w:r>
      <w:r w:rsidR="005343D2">
        <w:rPr>
          <w:rFonts w:ascii="仿宋_GB2312" w:eastAsia="仿宋_GB2312" w:hint="eastAsia"/>
          <w:sz w:val="30"/>
          <w:szCs w:val="30"/>
        </w:rPr>
        <w:t>653</w:t>
      </w:r>
      <w:r w:rsidR="00BE4F9A" w:rsidRPr="00BE4F9A">
        <w:rPr>
          <w:rFonts w:ascii="仿宋_GB2312" w:eastAsia="仿宋_GB2312"/>
          <w:sz w:val="30"/>
          <w:szCs w:val="30"/>
        </w:rPr>
        <w:t>,</w:t>
      </w:r>
      <w:r w:rsidR="005343D2">
        <w:rPr>
          <w:rFonts w:ascii="仿宋_GB2312" w:eastAsia="仿宋_GB2312" w:hint="eastAsia"/>
          <w:sz w:val="30"/>
          <w:szCs w:val="30"/>
        </w:rPr>
        <w:t>515.08</w:t>
      </w:r>
      <w:r>
        <w:rPr>
          <w:rFonts w:ascii="仿宋_GB2312" w:eastAsia="仿宋_GB2312" w:hint="eastAsia"/>
          <w:sz w:val="30"/>
          <w:szCs w:val="30"/>
        </w:rPr>
        <w:t>元</w:t>
      </w:r>
      <w:r>
        <w:rPr>
          <w:rFonts w:ascii="仿宋_GB2312" w:eastAsia="仿宋_GB2312"/>
          <w:sz w:val="30"/>
          <w:szCs w:val="30"/>
        </w:rPr>
        <w:t>，增长</w:t>
      </w:r>
      <w:r w:rsidR="005343D2">
        <w:rPr>
          <w:rFonts w:ascii="仿宋_GB2312" w:eastAsia="仿宋_GB2312" w:hint="eastAsia"/>
          <w:sz w:val="30"/>
          <w:szCs w:val="30"/>
        </w:rPr>
        <w:t>269.73</w:t>
      </w:r>
      <w:r>
        <w:rPr>
          <w:rFonts w:ascii="仿宋_GB2312" w:eastAsia="仿宋_GB2312" w:hint="eastAsia"/>
          <w:sz w:val="30"/>
          <w:szCs w:val="30"/>
        </w:rPr>
        <w:t>%。主要原因是</w:t>
      </w:r>
      <w:r w:rsidR="005343D2">
        <w:rPr>
          <w:rFonts w:ascii="仿宋_GB2312" w:eastAsia="仿宋_GB2312" w:hint="eastAsia"/>
          <w:sz w:val="30"/>
          <w:szCs w:val="30"/>
        </w:rPr>
        <w:t>2020年机构改革后原农业局、畜牧局、县委农办、县财政局农发办等单位的相关业务和资金合并到农业农村局中来，精准扶贫工作的力度加大，到户产业扶持项目增多</w:t>
      </w:r>
      <w:r>
        <w:rPr>
          <w:rFonts w:ascii="仿宋_GB2312" w:eastAsia="仿宋_GB2312" w:hint="eastAsia"/>
          <w:sz w:val="30"/>
          <w:szCs w:val="30"/>
        </w:rPr>
        <w:t>。</w:t>
      </w:r>
    </w:p>
    <w:p w:rsidR="000A01F2" w:rsidRDefault="007C32C6">
      <w:pPr>
        <w:ind w:firstLineChars="200" w:firstLine="600"/>
        <w:rPr>
          <w:rFonts w:ascii="仿宋_GB2312" w:eastAsia="仿宋_GB2312"/>
          <w:sz w:val="30"/>
          <w:szCs w:val="30"/>
        </w:rPr>
      </w:pPr>
      <w:r>
        <w:rPr>
          <w:rFonts w:ascii="仿宋_GB2312" w:eastAsia="仿宋_GB2312" w:hint="eastAsia"/>
          <w:sz w:val="30"/>
          <w:szCs w:val="30"/>
        </w:rPr>
        <w:t>本部门2019年度收入合计</w:t>
      </w:r>
      <w:r w:rsidR="000A01F2" w:rsidRPr="00447A6E">
        <w:rPr>
          <w:rFonts w:ascii="仿宋_GB2312" w:eastAsia="仿宋_GB2312"/>
          <w:sz w:val="30"/>
          <w:szCs w:val="30"/>
        </w:rPr>
        <w:t>130</w:t>
      </w:r>
      <w:r w:rsidR="00BE4F9A" w:rsidRPr="00BE4F9A">
        <w:rPr>
          <w:rFonts w:ascii="仿宋_GB2312" w:eastAsia="仿宋_GB2312"/>
          <w:sz w:val="30"/>
          <w:szCs w:val="30"/>
        </w:rPr>
        <w:t>,</w:t>
      </w:r>
      <w:r w:rsidR="000A01F2" w:rsidRPr="00447A6E">
        <w:rPr>
          <w:rFonts w:ascii="仿宋_GB2312" w:eastAsia="仿宋_GB2312"/>
          <w:sz w:val="30"/>
          <w:szCs w:val="30"/>
        </w:rPr>
        <w:t>168</w:t>
      </w:r>
      <w:r w:rsidR="00BE4F9A" w:rsidRPr="00BE4F9A">
        <w:rPr>
          <w:rFonts w:ascii="仿宋_GB2312" w:eastAsia="仿宋_GB2312"/>
          <w:sz w:val="30"/>
          <w:szCs w:val="30"/>
        </w:rPr>
        <w:t>,</w:t>
      </w:r>
      <w:r w:rsidR="000A01F2" w:rsidRPr="00447A6E">
        <w:rPr>
          <w:rFonts w:ascii="仿宋_GB2312" w:eastAsia="仿宋_GB2312"/>
          <w:sz w:val="30"/>
          <w:szCs w:val="30"/>
        </w:rPr>
        <w:t>716.62</w:t>
      </w:r>
      <w:r>
        <w:rPr>
          <w:rFonts w:ascii="仿宋_GB2312" w:eastAsia="仿宋_GB2312" w:hint="eastAsia"/>
          <w:sz w:val="30"/>
          <w:szCs w:val="30"/>
        </w:rPr>
        <w:t>元，其中：财政拨款收入</w:t>
      </w:r>
      <w:r w:rsidR="000A01F2" w:rsidRPr="000A01F2">
        <w:rPr>
          <w:rFonts w:ascii="仿宋_GB2312" w:eastAsia="仿宋_GB2312"/>
          <w:sz w:val="30"/>
          <w:szCs w:val="30"/>
        </w:rPr>
        <w:t>111</w:t>
      </w:r>
      <w:r w:rsidR="00BE4F9A" w:rsidRPr="00BE4F9A">
        <w:rPr>
          <w:rFonts w:ascii="仿宋_GB2312" w:eastAsia="仿宋_GB2312"/>
          <w:sz w:val="30"/>
          <w:szCs w:val="30"/>
        </w:rPr>
        <w:t>,</w:t>
      </w:r>
      <w:r w:rsidR="000A01F2" w:rsidRPr="000A01F2">
        <w:rPr>
          <w:rFonts w:ascii="仿宋_GB2312" w:eastAsia="仿宋_GB2312"/>
          <w:sz w:val="30"/>
          <w:szCs w:val="30"/>
        </w:rPr>
        <w:t>219</w:t>
      </w:r>
      <w:r w:rsidR="00BE4F9A" w:rsidRPr="00BE4F9A">
        <w:rPr>
          <w:rFonts w:ascii="仿宋_GB2312" w:eastAsia="仿宋_GB2312"/>
          <w:sz w:val="30"/>
          <w:szCs w:val="30"/>
        </w:rPr>
        <w:t>,</w:t>
      </w:r>
      <w:r w:rsidR="000A01F2" w:rsidRPr="000A01F2">
        <w:rPr>
          <w:rFonts w:ascii="仿宋_GB2312" w:eastAsia="仿宋_GB2312"/>
          <w:sz w:val="30"/>
          <w:szCs w:val="30"/>
        </w:rPr>
        <w:t>841</w:t>
      </w:r>
      <w:r>
        <w:rPr>
          <w:rFonts w:ascii="仿宋_GB2312" w:eastAsia="仿宋_GB2312" w:hint="eastAsia"/>
          <w:sz w:val="30"/>
          <w:szCs w:val="30"/>
        </w:rPr>
        <w:t>元，占</w:t>
      </w:r>
      <w:r w:rsidR="000A01F2">
        <w:rPr>
          <w:rFonts w:ascii="仿宋_GB2312" w:eastAsia="仿宋_GB2312" w:hint="eastAsia"/>
          <w:sz w:val="30"/>
          <w:szCs w:val="30"/>
        </w:rPr>
        <w:t>85.44</w:t>
      </w:r>
      <w:r>
        <w:rPr>
          <w:rFonts w:ascii="仿宋_GB2312" w:eastAsia="仿宋_GB2312" w:hint="eastAsia"/>
          <w:sz w:val="30"/>
          <w:szCs w:val="30"/>
        </w:rPr>
        <w:t>%；其他收入</w:t>
      </w:r>
      <w:r w:rsidR="000A01F2" w:rsidRPr="000A01F2">
        <w:rPr>
          <w:rFonts w:ascii="仿宋_GB2312" w:eastAsia="仿宋_GB2312"/>
          <w:sz w:val="30"/>
          <w:szCs w:val="30"/>
        </w:rPr>
        <w:t>18948875.62</w:t>
      </w:r>
      <w:r>
        <w:rPr>
          <w:rFonts w:ascii="仿宋_GB2312" w:eastAsia="仿宋_GB2312" w:hint="eastAsia"/>
          <w:sz w:val="30"/>
          <w:szCs w:val="30"/>
        </w:rPr>
        <w:t>元，占</w:t>
      </w:r>
      <w:r w:rsidR="000A01F2">
        <w:rPr>
          <w:rFonts w:ascii="仿宋_GB2312" w:eastAsia="仿宋_GB2312" w:hint="eastAsia"/>
          <w:sz w:val="30"/>
          <w:szCs w:val="30"/>
        </w:rPr>
        <w:t>14.55</w:t>
      </w:r>
      <w:r>
        <w:rPr>
          <w:rFonts w:ascii="仿宋_GB2312" w:eastAsia="仿宋_GB2312" w:hint="eastAsia"/>
          <w:sz w:val="30"/>
          <w:szCs w:val="30"/>
        </w:rPr>
        <w:t>%。</w:t>
      </w:r>
    </w:p>
    <w:p w:rsidR="00BE4F9A" w:rsidRDefault="007C32C6">
      <w:pPr>
        <w:ind w:firstLineChars="200" w:firstLine="600"/>
        <w:rPr>
          <w:rFonts w:ascii="仿宋_GB2312" w:eastAsia="仿宋_GB2312"/>
          <w:sz w:val="30"/>
          <w:szCs w:val="30"/>
        </w:rPr>
      </w:pPr>
      <w:r>
        <w:rPr>
          <w:rFonts w:ascii="仿宋_GB2312" w:eastAsia="仿宋_GB2312" w:hint="eastAsia"/>
          <w:sz w:val="30"/>
          <w:szCs w:val="30"/>
        </w:rPr>
        <w:t>本部门2019年度支出合计</w:t>
      </w:r>
      <w:r w:rsidR="00BE4F9A" w:rsidRPr="00BE4F9A">
        <w:rPr>
          <w:rFonts w:ascii="仿宋_GB2312" w:eastAsia="仿宋_GB2312"/>
          <w:sz w:val="30"/>
          <w:szCs w:val="30"/>
        </w:rPr>
        <w:t>132,485,655.22</w:t>
      </w:r>
      <w:r>
        <w:rPr>
          <w:rFonts w:ascii="仿宋_GB2312" w:eastAsia="仿宋_GB2312" w:hint="eastAsia"/>
          <w:sz w:val="30"/>
          <w:szCs w:val="30"/>
        </w:rPr>
        <w:t>元，其中：基本支出</w:t>
      </w:r>
      <w:r w:rsidR="00BE4F9A" w:rsidRPr="00BE4F9A">
        <w:rPr>
          <w:rFonts w:ascii="仿宋_GB2312" w:eastAsia="仿宋_GB2312"/>
          <w:sz w:val="30"/>
          <w:szCs w:val="30"/>
        </w:rPr>
        <w:t>31,068,421.64</w:t>
      </w:r>
      <w:r>
        <w:rPr>
          <w:rFonts w:ascii="仿宋_GB2312" w:eastAsia="仿宋_GB2312" w:hint="eastAsia"/>
          <w:sz w:val="30"/>
          <w:szCs w:val="30"/>
        </w:rPr>
        <w:t>元，占</w:t>
      </w:r>
      <w:r w:rsidR="00BE4F9A">
        <w:rPr>
          <w:rFonts w:ascii="仿宋_GB2312" w:eastAsia="仿宋_GB2312" w:hint="eastAsia"/>
          <w:sz w:val="30"/>
          <w:szCs w:val="30"/>
        </w:rPr>
        <w:t>23.45</w:t>
      </w:r>
      <w:r>
        <w:rPr>
          <w:rFonts w:ascii="仿宋_GB2312" w:eastAsia="仿宋_GB2312" w:hint="eastAsia"/>
          <w:sz w:val="30"/>
          <w:szCs w:val="30"/>
        </w:rPr>
        <w:t>%； 项目支出</w:t>
      </w:r>
      <w:r w:rsidR="00BE4F9A" w:rsidRPr="00BE4F9A">
        <w:rPr>
          <w:rFonts w:ascii="仿宋_GB2312" w:eastAsia="仿宋_GB2312"/>
          <w:sz w:val="30"/>
          <w:szCs w:val="30"/>
        </w:rPr>
        <w:t>101,417,233.58</w:t>
      </w:r>
      <w:r>
        <w:rPr>
          <w:rFonts w:ascii="仿宋_GB2312" w:eastAsia="仿宋_GB2312" w:hint="eastAsia"/>
          <w:sz w:val="30"/>
          <w:szCs w:val="30"/>
        </w:rPr>
        <w:t>元，占</w:t>
      </w:r>
      <w:r w:rsidR="00BE4F9A">
        <w:rPr>
          <w:rFonts w:ascii="仿宋_GB2312" w:eastAsia="仿宋_GB2312" w:hint="eastAsia"/>
          <w:sz w:val="30"/>
          <w:szCs w:val="30"/>
        </w:rPr>
        <w:t>76.55</w:t>
      </w:r>
      <w:r>
        <w:rPr>
          <w:rFonts w:ascii="仿宋_GB2312" w:eastAsia="仿宋_GB2312" w:hint="eastAsia"/>
          <w:sz w:val="30"/>
          <w:szCs w:val="30"/>
        </w:rPr>
        <w:t>%</w:t>
      </w:r>
      <w:r w:rsidR="00BE4F9A">
        <w:rPr>
          <w:rFonts w:ascii="仿宋_GB2312" w:eastAsia="仿宋_GB2312" w:hint="eastAsia"/>
          <w:sz w:val="30"/>
          <w:szCs w:val="30"/>
        </w:rPr>
        <w:t>。</w:t>
      </w:r>
    </w:p>
    <w:p w:rsidR="00FD5540" w:rsidRDefault="007C32C6">
      <w:pPr>
        <w:ind w:firstLineChars="200" w:firstLine="600"/>
        <w:rPr>
          <w:rFonts w:ascii="仿宋_GB2312" w:eastAsia="仿宋_GB2312"/>
          <w:sz w:val="30"/>
          <w:szCs w:val="30"/>
        </w:rPr>
      </w:pPr>
      <w:r>
        <w:rPr>
          <w:rFonts w:ascii="仿宋_GB2312" w:eastAsia="仿宋_GB2312" w:hint="eastAsia"/>
          <w:sz w:val="30"/>
          <w:szCs w:val="30"/>
        </w:rPr>
        <w:t>本部门2019年度年末结转和结余</w:t>
      </w:r>
      <w:r w:rsidR="00520875" w:rsidRPr="00520875">
        <w:rPr>
          <w:rFonts w:ascii="仿宋_GB2312" w:eastAsia="仿宋_GB2312"/>
          <w:sz w:val="30"/>
          <w:szCs w:val="30"/>
        </w:rPr>
        <w:t>156,029.73</w:t>
      </w:r>
      <w:r>
        <w:rPr>
          <w:rFonts w:ascii="仿宋_GB2312" w:eastAsia="仿宋_GB2312" w:hint="eastAsia"/>
          <w:sz w:val="30"/>
          <w:szCs w:val="30"/>
        </w:rPr>
        <w:t>元，较上年</w:t>
      </w:r>
      <w:r w:rsidR="00520875">
        <w:rPr>
          <w:rFonts w:ascii="仿宋_GB2312" w:eastAsia="仿宋_GB2312" w:hint="eastAsia"/>
          <w:sz w:val="30"/>
          <w:szCs w:val="30"/>
        </w:rPr>
        <w:t>减少2</w:t>
      </w:r>
      <w:r w:rsidR="00520875" w:rsidRPr="00520875">
        <w:rPr>
          <w:rFonts w:ascii="仿宋_GB2312" w:eastAsia="仿宋_GB2312"/>
          <w:sz w:val="30"/>
          <w:szCs w:val="30"/>
        </w:rPr>
        <w:t>,</w:t>
      </w:r>
      <w:r w:rsidR="00520875">
        <w:rPr>
          <w:rFonts w:ascii="仿宋_GB2312" w:eastAsia="仿宋_GB2312" w:hint="eastAsia"/>
          <w:sz w:val="30"/>
          <w:szCs w:val="30"/>
        </w:rPr>
        <w:t>316</w:t>
      </w:r>
      <w:r w:rsidR="00520875" w:rsidRPr="00520875">
        <w:rPr>
          <w:rFonts w:ascii="仿宋_GB2312" w:eastAsia="仿宋_GB2312"/>
          <w:sz w:val="30"/>
          <w:szCs w:val="30"/>
        </w:rPr>
        <w:t>,</w:t>
      </w:r>
      <w:r w:rsidR="00520875">
        <w:rPr>
          <w:rFonts w:ascii="仿宋_GB2312" w:eastAsia="仿宋_GB2312" w:hint="eastAsia"/>
          <w:sz w:val="30"/>
          <w:szCs w:val="30"/>
        </w:rPr>
        <w:t>938.6</w:t>
      </w:r>
      <w:r>
        <w:rPr>
          <w:rFonts w:ascii="仿宋_GB2312" w:eastAsia="仿宋_GB2312" w:hint="eastAsia"/>
          <w:sz w:val="30"/>
          <w:szCs w:val="30"/>
        </w:rPr>
        <w:t>元，主要原因是</w:t>
      </w:r>
      <w:r w:rsidR="00520875">
        <w:rPr>
          <w:rFonts w:ascii="仿宋_GB2312" w:eastAsia="仿宋_GB2312" w:hint="eastAsia"/>
          <w:sz w:val="30"/>
          <w:szCs w:val="30"/>
        </w:rPr>
        <w:t>合并之后原来单位的有些项目进行了实施</w:t>
      </w:r>
      <w:r>
        <w:rPr>
          <w:rFonts w:ascii="仿宋_GB2312" w:eastAsia="仿宋_GB2312" w:hint="eastAsia"/>
          <w:sz w:val="30"/>
          <w:szCs w:val="30"/>
        </w:rPr>
        <w:t>。</w:t>
      </w:r>
    </w:p>
    <w:p w:rsidR="00FD5540" w:rsidRDefault="007C32C6">
      <w:pPr>
        <w:ind w:firstLineChars="200" w:firstLine="602"/>
        <w:rPr>
          <w:rFonts w:ascii="楷体_GB2312" w:eastAsia="楷体_GB2312"/>
          <w:b/>
          <w:sz w:val="30"/>
          <w:szCs w:val="30"/>
        </w:rPr>
      </w:pPr>
      <w:r>
        <w:rPr>
          <w:rFonts w:ascii="楷体_GB2312" w:eastAsia="楷体_GB2312" w:hint="eastAsia"/>
          <w:b/>
          <w:sz w:val="30"/>
          <w:szCs w:val="30"/>
        </w:rPr>
        <w:t>（二）财政拨款收入支出决算总体情况说明</w:t>
      </w:r>
    </w:p>
    <w:p w:rsidR="00FD5540" w:rsidRDefault="007C32C6" w:rsidP="003A26E5">
      <w:pPr>
        <w:ind w:firstLineChars="200" w:firstLine="600"/>
        <w:rPr>
          <w:rFonts w:ascii="仿宋_GB2312" w:eastAsia="仿宋_GB2312"/>
          <w:sz w:val="30"/>
          <w:szCs w:val="30"/>
        </w:rPr>
      </w:pPr>
      <w:r>
        <w:rPr>
          <w:rFonts w:ascii="仿宋_GB2312" w:eastAsia="仿宋_GB2312" w:hint="eastAsia"/>
          <w:sz w:val="30"/>
          <w:szCs w:val="30"/>
        </w:rPr>
        <w:t>本部门2019年度财政拨款收入</w:t>
      </w:r>
      <w:r w:rsidR="003A26E5" w:rsidRPr="000A01F2">
        <w:rPr>
          <w:rFonts w:ascii="仿宋_GB2312" w:eastAsia="仿宋_GB2312"/>
          <w:sz w:val="30"/>
          <w:szCs w:val="30"/>
        </w:rPr>
        <w:t>111</w:t>
      </w:r>
      <w:r w:rsidR="003A26E5" w:rsidRPr="00BE4F9A">
        <w:rPr>
          <w:rFonts w:ascii="仿宋_GB2312" w:eastAsia="仿宋_GB2312"/>
          <w:sz w:val="30"/>
          <w:szCs w:val="30"/>
        </w:rPr>
        <w:t>,</w:t>
      </w:r>
      <w:r w:rsidR="003A26E5" w:rsidRPr="000A01F2">
        <w:rPr>
          <w:rFonts w:ascii="仿宋_GB2312" w:eastAsia="仿宋_GB2312"/>
          <w:sz w:val="30"/>
          <w:szCs w:val="30"/>
        </w:rPr>
        <w:t>219</w:t>
      </w:r>
      <w:r w:rsidR="003A26E5" w:rsidRPr="00BE4F9A">
        <w:rPr>
          <w:rFonts w:ascii="仿宋_GB2312" w:eastAsia="仿宋_GB2312"/>
          <w:sz w:val="30"/>
          <w:szCs w:val="30"/>
        </w:rPr>
        <w:t>,</w:t>
      </w:r>
      <w:r w:rsidR="003A26E5" w:rsidRPr="000A01F2">
        <w:rPr>
          <w:rFonts w:ascii="仿宋_GB2312" w:eastAsia="仿宋_GB2312"/>
          <w:sz w:val="30"/>
          <w:szCs w:val="30"/>
        </w:rPr>
        <w:t>841</w:t>
      </w:r>
      <w:r>
        <w:rPr>
          <w:rFonts w:ascii="仿宋_GB2312" w:eastAsia="仿宋_GB2312" w:hint="eastAsia"/>
          <w:sz w:val="30"/>
          <w:szCs w:val="30"/>
        </w:rPr>
        <w:t>元，较上年决算数增加</w:t>
      </w:r>
      <w:r w:rsidR="003A26E5">
        <w:rPr>
          <w:rFonts w:ascii="仿宋_GB2312" w:eastAsia="仿宋_GB2312" w:hint="eastAsia"/>
          <w:sz w:val="30"/>
          <w:szCs w:val="30"/>
        </w:rPr>
        <w:t>78</w:t>
      </w:r>
      <w:r w:rsidR="003A26E5" w:rsidRPr="00BE4F9A">
        <w:rPr>
          <w:rFonts w:ascii="仿宋_GB2312" w:eastAsia="仿宋_GB2312"/>
          <w:sz w:val="30"/>
          <w:szCs w:val="30"/>
        </w:rPr>
        <w:t>,</w:t>
      </w:r>
      <w:r w:rsidR="003A26E5">
        <w:rPr>
          <w:rFonts w:ascii="仿宋_GB2312" w:eastAsia="仿宋_GB2312" w:hint="eastAsia"/>
          <w:sz w:val="30"/>
          <w:szCs w:val="30"/>
        </w:rPr>
        <w:t>339</w:t>
      </w:r>
      <w:r w:rsidR="003A26E5" w:rsidRPr="00BE4F9A">
        <w:rPr>
          <w:rFonts w:ascii="仿宋_GB2312" w:eastAsia="仿宋_GB2312"/>
          <w:sz w:val="30"/>
          <w:szCs w:val="30"/>
        </w:rPr>
        <w:t>,</w:t>
      </w:r>
      <w:r w:rsidR="003A26E5">
        <w:rPr>
          <w:rFonts w:ascii="仿宋_GB2312" w:eastAsia="仿宋_GB2312" w:hint="eastAsia"/>
          <w:sz w:val="30"/>
          <w:szCs w:val="30"/>
        </w:rPr>
        <w:t>116.76</w:t>
      </w:r>
      <w:r>
        <w:rPr>
          <w:rFonts w:ascii="仿宋_GB2312" w:eastAsia="仿宋_GB2312" w:hint="eastAsia"/>
          <w:sz w:val="30"/>
          <w:szCs w:val="30"/>
        </w:rPr>
        <w:t>元，增长</w:t>
      </w:r>
      <w:r w:rsidR="003A26E5">
        <w:rPr>
          <w:rFonts w:ascii="仿宋_GB2312" w:eastAsia="仿宋_GB2312" w:hint="eastAsia"/>
          <w:sz w:val="30"/>
          <w:szCs w:val="30"/>
        </w:rPr>
        <w:t>238.25</w:t>
      </w:r>
      <w:r>
        <w:rPr>
          <w:rFonts w:ascii="仿宋_GB2312" w:eastAsia="仿宋_GB2312" w:hint="eastAsia"/>
          <w:sz w:val="30"/>
          <w:szCs w:val="30"/>
        </w:rPr>
        <w:t>%。主要原因是</w:t>
      </w:r>
      <w:r w:rsidR="003A26E5">
        <w:rPr>
          <w:rFonts w:ascii="仿宋_GB2312" w:eastAsia="仿宋_GB2312" w:hint="eastAsia"/>
          <w:sz w:val="30"/>
          <w:szCs w:val="30"/>
        </w:rPr>
        <w:t>2020年机构改革后原农业局、畜牧局、县委农办、县财政局农发办等单位的相关业务和资金合并到农业农村局中来，精准扶贫工作的力度加大，到户产业扶持项目增多。</w:t>
      </w:r>
      <w:r>
        <w:rPr>
          <w:rFonts w:ascii="仿宋_GB2312" w:eastAsia="仿宋_GB2312" w:hint="eastAsia"/>
          <w:sz w:val="30"/>
          <w:szCs w:val="30"/>
        </w:rPr>
        <w:t>较年初预算数增加</w:t>
      </w:r>
      <w:r w:rsidR="003A26E5">
        <w:rPr>
          <w:rFonts w:ascii="仿宋_GB2312" w:eastAsia="仿宋_GB2312" w:hint="eastAsia"/>
          <w:sz w:val="30"/>
          <w:szCs w:val="30"/>
        </w:rPr>
        <w:t>82</w:t>
      </w:r>
      <w:r w:rsidR="003A26E5" w:rsidRPr="00BE4F9A">
        <w:rPr>
          <w:rFonts w:ascii="仿宋_GB2312" w:eastAsia="仿宋_GB2312"/>
          <w:sz w:val="30"/>
          <w:szCs w:val="30"/>
        </w:rPr>
        <w:t>,</w:t>
      </w:r>
      <w:r w:rsidR="003A26E5">
        <w:rPr>
          <w:rFonts w:ascii="仿宋_GB2312" w:eastAsia="仿宋_GB2312" w:hint="eastAsia"/>
          <w:sz w:val="30"/>
          <w:szCs w:val="30"/>
        </w:rPr>
        <w:t>267</w:t>
      </w:r>
      <w:r w:rsidR="003A26E5" w:rsidRPr="00BE4F9A">
        <w:rPr>
          <w:rFonts w:ascii="仿宋_GB2312" w:eastAsia="仿宋_GB2312"/>
          <w:sz w:val="30"/>
          <w:szCs w:val="30"/>
        </w:rPr>
        <w:t>,</w:t>
      </w:r>
      <w:r w:rsidR="003A26E5">
        <w:rPr>
          <w:rFonts w:ascii="仿宋_GB2312" w:eastAsia="仿宋_GB2312" w:hint="eastAsia"/>
          <w:sz w:val="30"/>
          <w:szCs w:val="30"/>
        </w:rPr>
        <w:t>616.9</w:t>
      </w:r>
      <w:r>
        <w:rPr>
          <w:rFonts w:ascii="仿宋_GB2312" w:eastAsia="仿宋_GB2312" w:hint="eastAsia"/>
          <w:sz w:val="30"/>
          <w:szCs w:val="30"/>
        </w:rPr>
        <w:t>元，增长</w:t>
      </w:r>
      <w:r w:rsidR="003A26E5">
        <w:rPr>
          <w:rFonts w:ascii="仿宋_GB2312" w:eastAsia="仿宋_GB2312" w:hint="eastAsia"/>
          <w:sz w:val="30"/>
          <w:szCs w:val="30"/>
        </w:rPr>
        <w:t>284.14</w:t>
      </w:r>
      <w:r>
        <w:rPr>
          <w:rFonts w:ascii="仿宋_GB2312" w:eastAsia="仿宋_GB2312" w:hint="eastAsia"/>
          <w:sz w:val="30"/>
          <w:szCs w:val="30"/>
        </w:rPr>
        <w:t>%。主要原因是</w:t>
      </w:r>
      <w:r w:rsidR="003A26E5">
        <w:rPr>
          <w:rFonts w:ascii="仿宋_GB2312" w:eastAsia="仿宋_GB2312" w:hint="eastAsia"/>
          <w:sz w:val="30"/>
          <w:szCs w:val="30"/>
        </w:rPr>
        <w:t>2020年2月份</w:t>
      </w:r>
      <w:r w:rsidR="003A26E5">
        <w:rPr>
          <w:rFonts w:ascii="仿宋_GB2312" w:eastAsia="仿宋_GB2312" w:hint="eastAsia"/>
          <w:sz w:val="30"/>
          <w:szCs w:val="30"/>
        </w:rPr>
        <w:lastRenderedPageBreak/>
        <w:t>机构改革后原农业局、畜牧局、县委农办、县财政局农发办等单位的相关业务和资金合并到农业农村局中来，精准扶贫工作的力度加大，到户产业扶持项目增多</w:t>
      </w:r>
      <w:r>
        <w:rPr>
          <w:rFonts w:ascii="仿宋_GB2312" w:eastAsia="仿宋_GB2312" w:hint="eastAsia"/>
          <w:sz w:val="30"/>
          <w:szCs w:val="30"/>
        </w:rPr>
        <w:t>。</w:t>
      </w:r>
    </w:p>
    <w:p w:rsidR="00FD5540" w:rsidRPr="00AE102C" w:rsidRDefault="007C32C6" w:rsidP="00AE102C">
      <w:pPr>
        <w:ind w:firstLineChars="200" w:firstLine="600"/>
        <w:rPr>
          <w:rFonts w:ascii="仿宋_GB2312" w:eastAsia="仿宋_GB2312"/>
          <w:sz w:val="30"/>
          <w:szCs w:val="30"/>
        </w:rPr>
      </w:pPr>
      <w:r>
        <w:rPr>
          <w:rFonts w:ascii="仿宋_GB2312" w:eastAsia="仿宋_GB2312" w:hint="eastAsia"/>
          <w:sz w:val="30"/>
          <w:szCs w:val="30"/>
        </w:rPr>
        <w:t>本部门2019年度财政拨款支出</w:t>
      </w:r>
      <w:r w:rsidR="00AE102C" w:rsidRPr="00AE102C">
        <w:rPr>
          <w:rFonts w:ascii="仿宋_GB2312" w:eastAsia="仿宋_GB2312"/>
          <w:sz w:val="30"/>
          <w:szCs w:val="30"/>
        </w:rPr>
        <w:t>112,372,068.28</w:t>
      </w:r>
      <w:r>
        <w:rPr>
          <w:rFonts w:ascii="仿宋_GB2312" w:eastAsia="仿宋_GB2312" w:hint="eastAsia"/>
          <w:sz w:val="30"/>
          <w:szCs w:val="30"/>
        </w:rPr>
        <w:t>元，较上年决算数增加</w:t>
      </w:r>
      <w:r w:rsidR="00AE102C">
        <w:rPr>
          <w:rFonts w:ascii="仿宋_GB2312" w:eastAsia="仿宋_GB2312" w:hint="eastAsia"/>
          <w:sz w:val="30"/>
          <w:szCs w:val="30"/>
        </w:rPr>
        <w:t>78</w:t>
      </w:r>
      <w:r w:rsidR="00AE102C" w:rsidRPr="00AE102C">
        <w:rPr>
          <w:rFonts w:ascii="仿宋_GB2312" w:eastAsia="仿宋_GB2312"/>
          <w:sz w:val="30"/>
          <w:szCs w:val="30"/>
        </w:rPr>
        <w:t>,</w:t>
      </w:r>
      <w:r w:rsidR="00AE102C">
        <w:rPr>
          <w:rFonts w:ascii="仿宋_GB2312" w:eastAsia="仿宋_GB2312" w:hint="eastAsia"/>
          <w:sz w:val="30"/>
          <w:szCs w:val="30"/>
        </w:rPr>
        <w:t>574</w:t>
      </w:r>
      <w:r w:rsidR="00AE102C" w:rsidRPr="00AE102C">
        <w:rPr>
          <w:rFonts w:ascii="仿宋_GB2312" w:eastAsia="仿宋_GB2312"/>
          <w:sz w:val="30"/>
          <w:szCs w:val="30"/>
        </w:rPr>
        <w:t>,</w:t>
      </w:r>
      <w:r w:rsidR="00AE102C">
        <w:rPr>
          <w:rFonts w:ascii="仿宋_GB2312" w:eastAsia="仿宋_GB2312" w:hint="eastAsia"/>
          <w:sz w:val="30"/>
          <w:szCs w:val="30"/>
        </w:rPr>
        <w:t>982.14</w:t>
      </w:r>
      <w:r>
        <w:rPr>
          <w:rFonts w:ascii="仿宋_GB2312" w:eastAsia="仿宋_GB2312" w:hint="eastAsia"/>
          <w:sz w:val="30"/>
          <w:szCs w:val="30"/>
        </w:rPr>
        <w:t>元，增长</w:t>
      </w:r>
      <w:r w:rsidR="00AE102C">
        <w:rPr>
          <w:rFonts w:ascii="仿宋_GB2312" w:eastAsia="仿宋_GB2312" w:hint="eastAsia"/>
          <w:sz w:val="30"/>
          <w:szCs w:val="30"/>
        </w:rPr>
        <w:t>232.49</w:t>
      </w:r>
      <w:r>
        <w:rPr>
          <w:rFonts w:ascii="仿宋_GB2312" w:eastAsia="仿宋_GB2312" w:hint="eastAsia"/>
          <w:sz w:val="30"/>
          <w:szCs w:val="30"/>
        </w:rPr>
        <w:t>%。主要原因是</w:t>
      </w:r>
      <w:r w:rsidR="00AE102C">
        <w:rPr>
          <w:rFonts w:ascii="仿宋_GB2312" w:eastAsia="仿宋_GB2312" w:hint="eastAsia"/>
          <w:sz w:val="30"/>
          <w:szCs w:val="30"/>
        </w:rPr>
        <w:t>2020年2月份机构改革后原农业局、畜牧局、县委农办、县财政局农发办等单位的相关业务和资金合并到农业农村局中来，精准扶贫工作的力度加大，到户产业扶持项目增多。</w:t>
      </w:r>
      <w:r>
        <w:rPr>
          <w:rFonts w:ascii="仿宋_GB2312" w:eastAsia="仿宋_GB2312" w:hint="eastAsia"/>
          <w:sz w:val="30"/>
          <w:szCs w:val="30"/>
        </w:rPr>
        <w:t>较年初预算数增加</w:t>
      </w:r>
      <w:r w:rsidR="00AE102C">
        <w:rPr>
          <w:rFonts w:ascii="仿宋_GB2312" w:eastAsia="仿宋_GB2312" w:hint="eastAsia"/>
          <w:sz w:val="30"/>
          <w:szCs w:val="30"/>
        </w:rPr>
        <w:t>81</w:t>
      </w:r>
      <w:r w:rsidR="00AE102C" w:rsidRPr="00AE102C">
        <w:rPr>
          <w:rFonts w:ascii="仿宋_GB2312" w:eastAsia="仿宋_GB2312"/>
          <w:sz w:val="30"/>
          <w:szCs w:val="30"/>
        </w:rPr>
        <w:t>,</w:t>
      </w:r>
      <w:r w:rsidR="00AE102C">
        <w:rPr>
          <w:rFonts w:ascii="仿宋_GB2312" w:eastAsia="仿宋_GB2312" w:hint="eastAsia"/>
          <w:sz w:val="30"/>
          <w:szCs w:val="30"/>
        </w:rPr>
        <w:t>561</w:t>
      </w:r>
      <w:r w:rsidR="00AE102C" w:rsidRPr="00AE102C">
        <w:rPr>
          <w:rFonts w:ascii="仿宋_GB2312" w:eastAsia="仿宋_GB2312"/>
          <w:sz w:val="30"/>
          <w:szCs w:val="30"/>
        </w:rPr>
        <w:t>,</w:t>
      </w:r>
      <w:r w:rsidR="00AE102C">
        <w:rPr>
          <w:rFonts w:ascii="仿宋_GB2312" w:eastAsia="仿宋_GB2312" w:hint="eastAsia"/>
          <w:sz w:val="30"/>
          <w:szCs w:val="30"/>
        </w:rPr>
        <w:t>412.97</w:t>
      </w:r>
      <w:r>
        <w:rPr>
          <w:rFonts w:ascii="仿宋_GB2312" w:eastAsia="仿宋_GB2312" w:hint="eastAsia"/>
          <w:sz w:val="30"/>
          <w:szCs w:val="30"/>
        </w:rPr>
        <w:t>元，增长</w:t>
      </w:r>
      <w:r w:rsidR="00AE102C">
        <w:rPr>
          <w:rFonts w:ascii="仿宋_GB2312" w:eastAsia="仿宋_GB2312" w:hint="eastAsia"/>
          <w:sz w:val="30"/>
          <w:szCs w:val="30"/>
        </w:rPr>
        <w:t>264.71</w:t>
      </w:r>
      <w:r>
        <w:rPr>
          <w:rFonts w:ascii="仿宋_GB2312" w:eastAsia="仿宋_GB2312" w:hint="eastAsia"/>
          <w:sz w:val="30"/>
          <w:szCs w:val="30"/>
        </w:rPr>
        <w:t>%。主要原因是</w:t>
      </w:r>
      <w:r w:rsidR="00AE102C">
        <w:rPr>
          <w:rFonts w:ascii="仿宋_GB2312" w:eastAsia="仿宋_GB2312" w:hint="eastAsia"/>
          <w:sz w:val="30"/>
          <w:szCs w:val="30"/>
        </w:rPr>
        <w:t>2020年2月份机构改革后原农业局、畜牧局、县委农办、县财政局农发办等单位的相关业务和资金合并到农业农村局中来，精准扶贫工作的力度加大，到户产业扶持项目增多</w:t>
      </w:r>
      <w:r>
        <w:rPr>
          <w:rFonts w:ascii="仿宋_GB2312" w:eastAsia="仿宋_GB2312" w:hint="eastAsia"/>
          <w:sz w:val="30"/>
          <w:szCs w:val="30"/>
        </w:rPr>
        <w:t>。</w:t>
      </w:r>
    </w:p>
    <w:p w:rsidR="00FD5540" w:rsidRPr="00E82676" w:rsidRDefault="007C32C6" w:rsidP="006268F5">
      <w:pPr>
        <w:ind w:firstLineChars="200" w:firstLine="600"/>
        <w:rPr>
          <w:rFonts w:ascii="宋体" w:eastAsia="宋体" w:hAnsi="宋体" w:cs="Arial"/>
          <w:color w:val="000000"/>
          <w:kern w:val="0"/>
          <w:sz w:val="22"/>
        </w:rPr>
      </w:pPr>
      <w:r>
        <w:rPr>
          <w:rFonts w:ascii="仿宋_GB2312" w:eastAsia="仿宋_GB2312" w:hint="eastAsia"/>
          <w:color w:val="000000" w:themeColor="text1"/>
          <w:sz w:val="30"/>
          <w:szCs w:val="30"/>
        </w:rPr>
        <w:t>本部门2019年度财政拨款支出主要用于以下方面：一般公共服务支出</w:t>
      </w:r>
      <w:r w:rsidR="00E82676">
        <w:rPr>
          <w:rFonts w:ascii="仿宋_GB2312" w:eastAsia="仿宋_GB2312" w:hint="eastAsia"/>
          <w:color w:val="000000" w:themeColor="text1"/>
          <w:sz w:val="30"/>
          <w:szCs w:val="30"/>
        </w:rPr>
        <w:t>29</w:t>
      </w:r>
      <w:r w:rsidR="00E82676" w:rsidRPr="00AE102C">
        <w:rPr>
          <w:rFonts w:ascii="仿宋_GB2312" w:eastAsia="仿宋_GB2312"/>
          <w:sz w:val="30"/>
          <w:szCs w:val="30"/>
        </w:rPr>
        <w:t>,</w:t>
      </w:r>
      <w:r w:rsidR="00E82676">
        <w:rPr>
          <w:rFonts w:ascii="仿宋_GB2312" w:eastAsia="仿宋_GB2312" w:hint="eastAsia"/>
          <w:color w:val="000000" w:themeColor="text1"/>
          <w:sz w:val="30"/>
          <w:szCs w:val="30"/>
        </w:rPr>
        <w:t>816</w:t>
      </w:r>
      <w:r w:rsidR="00E82676" w:rsidRPr="00AE102C">
        <w:rPr>
          <w:rFonts w:ascii="仿宋_GB2312" w:eastAsia="仿宋_GB2312"/>
          <w:sz w:val="30"/>
          <w:szCs w:val="30"/>
        </w:rPr>
        <w:t>,</w:t>
      </w:r>
      <w:r w:rsidR="00E82676">
        <w:rPr>
          <w:rFonts w:ascii="仿宋_GB2312" w:eastAsia="仿宋_GB2312" w:hint="eastAsia"/>
          <w:color w:val="000000" w:themeColor="text1"/>
          <w:sz w:val="30"/>
          <w:szCs w:val="30"/>
        </w:rPr>
        <w:t>539.16</w:t>
      </w:r>
      <w:r>
        <w:rPr>
          <w:rFonts w:ascii="仿宋_GB2312" w:eastAsia="仿宋_GB2312" w:hint="eastAsia"/>
          <w:color w:val="000000" w:themeColor="text1"/>
          <w:sz w:val="30"/>
          <w:szCs w:val="30"/>
        </w:rPr>
        <w:t>元，占</w:t>
      </w:r>
      <w:r w:rsidR="00E82676">
        <w:rPr>
          <w:rFonts w:ascii="仿宋_GB2312" w:eastAsia="仿宋_GB2312" w:hint="eastAsia"/>
          <w:color w:val="000000" w:themeColor="text1"/>
          <w:sz w:val="30"/>
          <w:szCs w:val="30"/>
        </w:rPr>
        <w:t>26.53</w:t>
      </w:r>
      <w:r>
        <w:rPr>
          <w:rFonts w:ascii="仿宋_GB2312" w:eastAsia="仿宋_GB2312" w:hint="eastAsia"/>
          <w:color w:val="000000" w:themeColor="text1"/>
          <w:sz w:val="30"/>
          <w:szCs w:val="30"/>
        </w:rPr>
        <w:t>%，较年初预算数增加</w:t>
      </w:r>
      <w:r w:rsidR="00E82676">
        <w:rPr>
          <w:rFonts w:ascii="仿宋_GB2312" w:eastAsia="仿宋_GB2312" w:hint="eastAsia"/>
          <w:color w:val="000000" w:themeColor="text1"/>
          <w:sz w:val="30"/>
          <w:szCs w:val="30"/>
        </w:rPr>
        <w:t>18</w:t>
      </w:r>
      <w:r w:rsidR="00E82676" w:rsidRPr="00AE102C">
        <w:rPr>
          <w:rFonts w:ascii="仿宋_GB2312" w:eastAsia="仿宋_GB2312"/>
          <w:sz w:val="30"/>
          <w:szCs w:val="30"/>
        </w:rPr>
        <w:t>,</w:t>
      </w:r>
      <w:r w:rsidR="00E82676">
        <w:rPr>
          <w:rFonts w:ascii="仿宋_GB2312" w:eastAsia="仿宋_GB2312" w:hint="eastAsia"/>
          <w:color w:val="000000" w:themeColor="text1"/>
          <w:sz w:val="30"/>
          <w:szCs w:val="30"/>
        </w:rPr>
        <w:t>084</w:t>
      </w:r>
      <w:r w:rsidR="00E82676" w:rsidRPr="00AE102C">
        <w:rPr>
          <w:rFonts w:ascii="仿宋_GB2312" w:eastAsia="仿宋_GB2312"/>
          <w:sz w:val="30"/>
          <w:szCs w:val="30"/>
        </w:rPr>
        <w:t>,</w:t>
      </w:r>
      <w:r w:rsidR="00E82676">
        <w:rPr>
          <w:rFonts w:ascii="仿宋_GB2312" w:eastAsia="仿宋_GB2312" w:hint="eastAsia"/>
          <w:color w:val="000000" w:themeColor="text1"/>
          <w:sz w:val="30"/>
          <w:szCs w:val="30"/>
        </w:rPr>
        <w:t>315.06</w:t>
      </w:r>
      <w:r>
        <w:rPr>
          <w:rFonts w:ascii="仿宋_GB2312" w:eastAsia="仿宋_GB2312" w:hint="eastAsia"/>
          <w:color w:val="000000" w:themeColor="text1"/>
          <w:sz w:val="30"/>
          <w:szCs w:val="30"/>
        </w:rPr>
        <w:t>元，主要原因是</w:t>
      </w:r>
      <w:r w:rsidR="00E82676">
        <w:rPr>
          <w:rFonts w:ascii="仿宋_GB2312" w:eastAsia="仿宋_GB2312" w:hint="eastAsia"/>
          <w:sz w:val="30"/>
          <w:szCs w:val="30"/>
        </w:rPr>
        <w:t>2020年2月份机构改革</w:t>
      </w:r>
      <w:r w:rsidR="006268F5">
        <w:rPr>
          <w:rFonts w:ascii="仿宋_GB2312" w:eastAsia="仿宋_GB2312" w:hint="eastAsia"/>
          <w:sz w:val="30"/>
          <w:szCs w:val="30"/>
        </w:rPr>
        <w:t>:</w:t>
      </w:r>
      <w:r>
        <w:rPr>
          <w:rFonts w:ascii="仿宋_GB2312" w:eastAsia="仿宋_GB2312" w:hint="eastAsia"/>
          <w:color w:val="000000" w:themeColor="text1"/>
          <w:sz w:val="30"/>
          <w:szCs w:val="30"/>
        </w:rPr>
        <w:t>教育支出</w:t>
      </w:r>
      <w:r w:rsidR="00E82676">
        <w:rPr>
          <w:rFonts w:ascii="仿宋_GB2312" w:eastAsia="仿宋_GB2312" w:hint="eastAsia"/>
          <w:color w:val="000000" w:themeColor="text1"/>
          <w:sz w:val="30"/>
          <w:szCs w:val="30"/>
        </w:rPr>
        <w:t>2</w:t>
      </w:r>
      <w:r w:rsidR="00E82676" w:rsidRPr="00AE102C">
        <w:rPr>
          <w:rFonts w:ascii="仿宋_GB2312" w:eastAsia="仿宋_GB2312"/>
          <w:sz w:val="30"/>
          <w:szCs w:val="30"/>
        </w:rPr>
        <w:t>,</w:t>
      </w:r>
      <w:r w:rsidR="00E82676">
        <w:rPr>
          <w:rFonts w:ascii="仿宋_GB2312" w:eastAsia="仿宋_GB2312" w:hint="eastAsia"/>
          <w:color w:val="000000" w:themeColor="text1"/>
          <w:sz w:val="30"/>
          <w:szCs w:val="30"/>
        </w:rPr>
        <w:t>200</w:t>
      </w:r>
      <w:r>
        <w:rPr>
          <w:rFonts w:ascii="仿宋_GB2312" w:eastAsia="仿宋_GB2312" w:hint="eastAsia"/>
          <w:color w:val="000000" w:themeColor="text1"/>
          <w:sz w:val="30"/>
          <w:szCs w:val="30"/>
        </w:rPr>
        <w:t>元，占</w:t>
      </w:r>
      <w:r w:rsidR="00E82676">
        <w:rPr>
          <w:rFonts w:ascii="仿宋_GB2312" w:eastAsia="仿宋_GB2312" w:hint="eastAsia"/>
          <w:color w:val="000000" w:themeColor="text1"/>
          <w:sz w:val="30"/>
          <w:szCs w:val="30"/>
        </w:rPr>
        <w:t>0.01</w:t>
      </w:r>
      <w:r>
        <w:rPr>
          <w:rFonts w:ascii="仿宋_GB2312" w:eastAsia="仿宋_GB2312" w:hint="eastAsia"/>
          <w:color w:val="000000" w:themeColor="text1"/>
          <w:sz w:val="30"/>
          <w:szCs w:val="30"/>
        </w:rPr>
        <w:t>%，较年初预算数增加</w:t>
      </w:r>
      <w:r w:rsidR="00E82676">
        <w:rPr>
          <w:rFonts w:ascii="仿宋_GB2312" w:eastAsia="仿宋_GB2312" w:hint="eastAsia"/>
          <w:color w:val="000000" w:themeColor="text1"/>
          <w:sz w:val="30"/>
          <w:szCs w:val="30"/>
        </w:rPr>
        <w:t>2200</w:t>
      </w:r>
      <w:r>
        <w:rPr>
          <w:rFonts w:ascii="仿宋_GB2312" w:eastAsia="仿宋_GB2312" w:hint="eastAsia"/>
          <w:color w:val="000000" w:themeColor="text1"/>
          <w:sz w:val="30"/>
          <w:szCs w:val="30"/>
        </w:rPr>
        <w:t>元，主要原因是</w:t>
      </w:r>
      <w:r w:rsidR="00E82676">
        <w:rPr>
          <w:rFonts w:ascii="仿宋_GB2312" w:eastAsia="仿宋_GB2312" w:hint="eastAsia"/>
          <w:sz w:val="30"/>
          <w:szCs w:val="30"/>
        </w:rPr>
        <w:t>2020年2月份机构改革</w:t>
      </w:r>
      <w:r>
        <w:rPr>
          <w:rFonts w:ascii="仿宋_GB2312" w:eastAsia="仿宋_GB2312" w:hint="eastAsia"/>
          <w:color w:val="000000" w:themeColor="text1"/>
          <w:sz w:val="30"/>
          <w:szCs w:val="30"/>
        </w:rPr>
        <w:t>；农林水支出</w:t>
      </w:r>
      <w:r w:rsidR="00E82676">
        <w:rPr>
          <w:rFonts w:ascii="仿宋_GB2312" w:eastAsia="仿宋_GB2312" w:hint="eastAsia"/>
          <w:color w:val="000000" w:themeColor="text1"/>
          <w:sz w:val="30"/>
          <w:szCs w:val="30"/>
        </w:rPr>
        <w:t>82</w:t>
      </w:r>
      <w:r w:rsidR="00E82676" w:rsidRPr="00AE102C">
        <w:rPr>
          <w:rFonts w:ascii="仿宋_GB2312" w:eastAsia="仿宋_GB2312"/>
          <w:sz w:val="30"/>
          <w:szCs w:val="30"/>
        </w:rPr>
        <w:t>,</w:t>
      </w:r>
      <w:r w:rsidR="00E82676">
        <w:rPr>
          <w:rFonts w:ascii="仿宋_GB2312" w:eastAsia="仿宋_GB2312" w:hint="eastAsia"/>
          <w:color w:val="000000" w:themeColor="text1"/>
          <w:sz w:val="30"/>
          <w:szCs w:val="30"/>
        </w:rPr>
        <w:t>553</w:t>
      </w:r>
      <w:r w:rsidR="00E82676" w:rsidRPr="00AE102C">
        <w:rPr>
          <w:rFonts w:ascii="仿宋_GB2312" w:eastAsia="仿宋_GB2312"/>
          <w:sz w:val="30"/>
          <w:szCs w:val="30"/>
        </w:rPr>
        <w:t>,</w:t>
      </w:r>
      <w:r w:rsidR="00E82676">
        <w:rPr>
          <w:rFonts w:ascii="仿宋_GB2312" w:eastAsia="仿宋_GB2312" w:hint="eastAsia"/>
          <w:color w:val="000000" w:themeColor="text1"/>
          <w:sz w:val="30"/>
          <w:szCs w:val="30"/>
        </w:rPr>
        <w:t>329.12</w:t>
      </w:r>
      <w:r>
        <w:rPr>
          <w:rFonts w:ascii="仿宋_GB2312" w:eastAsia="仿宋_GB2312" w:hint="eastAsia"/>
          <w:color w:val="000000" w:themeColor="text1"/>
          <w:sz w:val="30"/>
          <w:szCs w:val="30"/>
        </w:rPr>
        <w:t>元，占</w:t>
      </w:r>
      <w:r w:rsidR="00E82676">
        <w:rPr>
          <w:rFonts w:ascii="仿宋_GB2312" w:eastAsia="仿宋_GB2312" w:hint="eastAsia"/>
          <w:color w:val="000000" w:themeColor="text1"/>
          <w:sz w:val="30"/>
          <w:szCs w:val="30"/>
        </w:rPr>
        <w:t>73.46</w:t>
      </w:r>
      <w:r>
        <w:rPr>
          <w:rFonts w:ascii="仿宋_GB2312" w:eastAsia="仿宋_GB2312" w:hint="eastAsia"/>
          <w:color w:val="000000" w:themeColor="text1"/>
          <w:sz w:val="30"/>
          <w:szCs w:val="30"/>
        </w:rPr>
        <w:t>%，较年初预算数增加</w:t>
      </w:r>
      <w:r w:rsidR="00E82676">
        <w:rPr>
          <w:rFonts w:ascii="仿宋_GB2312" w:eastAsia="仿宋_GB2312" w:hint="eastAsia"/>
          <w:color w:val="000000" w:themeColor="text1"/>
          <w:sz w:val="30"/>
          <w:szCs w:val="30"/>
        </w:rPr>
        <w:t>65</w:t>
      </w:r>
      <w:r w:rsidR="00E82676" w:rsidRPr="00AE102C">
        <w:rPr>
          <w:rFonts w:ascii="仿宋_GB2312" w:eastAsia="仿宋_GB2312"/>
          <w:sz w:val="30"/>
          <w:szCs w:val="30"/>
        </w:rPr>
        <w:t>,</w:t>
      </w:r>
      <w:r w:rsidR="00E82676">
        <w:rPr>
          <w:rFonts w:ascii="仿宋_GB2312" w:eastAsia="仿宋_GB2312" w:hint="eastAsia"/>
          <w:color w:val="000000" w:themeColor="text1"/>
          <w:sz w:val="30"/>
          <w:szCs w:val="30"/>
        </w:rPr>
        <w:t>333</w:t>
      </w:r>
      <w:r w:rsidR="00E82676" w:rsidRPr="00AE102C">
        <w:rPr>
          <w:rFonts w:ascii="仿宋_GB2312" w:eastAsia="仿宋_GB2312"/>
          <w:sz w:val="30"/>
          <w:szCs w:val="30"/>
        </w:rPr>
        <w:t>,</w:t>
      </w:r>
      <w:r w:rsidR="00E82676">
        <w:rPr>
          <w:rFonts w:ascii="仿宋_GB2312" w:eastAsia="仿宋_GB2312" w:hint="eastAsia"/>
          <w:color w:val="000000" w:themeColor="text1"/>
          <w:sz w:val="30"/>
          <w:szCs w:val="30"/>
        </w:rPr>
        <w:t>329.12</w:t>
      </w:r>
      <w:r>
        <w:rPr>
          <w:rFonts w:ascii="仿宋_GB2312" w:eastAsia="仿宋_GB2312" w:hint="eastAsia"/>
          <w:color w:val="000000" w:themeColor="text1"/>
          <w:sz w:val="30"/>
          <w:szCs w:val="30"/>
        </w:rPr>
        <w:t>元，主要原因是</w:t>
      </w:r>
      <w:r w:rsidR="006268F5">
        <w:rPr>
          <w:rFonts w:ascii="仿宋_GB2312" w:eastAsia="仿宋_GB2312" w:hint="eastAsia"/>
          <w:sz w:val="30"/>
          <w:szCs w:val="30"/>
        </w:rPr>
        <w:t>2020年2月份机构改革后原农业局、畜牧局、县委农办、县财政局农发办等单位的相关业务和资金合并到农业农村局中来，精准扶贫工作的力度加大，到户产业扶持项目增多</w:t>
      </w:r>
      <w:r>
        <w:rPr>
          <w:rFonts w:ascii="仿宋_GB2312" w:eastAsia="仿宋_GB2312" w:hint="eastAsia"/>
          <w:color w:val="000000" w:themeColor="text1"/>
          <w:sz w:val="30"/>
          <w:szCs w:val="30"/>
        </w:rPr>
        <w:t>。</w:t>
      </w:r>
    </w:p>
    <w:p w:rsidR="00FD5540" w:rsidRDefault="007C32C6">
      <w:pPr>
        <w:ind w:firstLineChars="200" w:firstLine="602"/>
        <w:rPr>
          <w:rFonts w:ascii="楷体_GB2312" w:eastAsia="楷体_GB2312"/>
          <w:b/>
          <w:sz w:val="30"/>
          <w:szCs w:val="30"/>
        </w:rPr>
      </w:pPr>
      <w:r>
        <w:rPr>
          <w:rFonts w:ascii="楷体_GB2312" w:eastAsia="楷体_GB2312" w:hint="eastAsia"/>
          <w:b/>
          <w:sz w:val="30"/>
          <w:szCs w:val="30"/>
        </w:rPr>
        <w:t>（三）一般公共预算财政拨款基本支出决算情况说明</w:t>
      </w:r>
    </w:p>
    <w:p w:rsidR="00FD5540" w:rsidRDefault="007C32C6">
      <w:pPr>
        <w:ind w:firstLineChars="200" w:firstLine="600"/>
        <w:rPr>
          <w:rFonts w:ascii="仿宋_GB2312" w:eastAsia="仿宋_GB2312"/>
          <w:sz w:val="30"/>
          <w:szCs w:val="30"/>
        </w:rPr>
      </w:pPr>
      <w:r>
        <w:rPr>
          <w:rFonts w:ascii="仿宋_GB2312" w:eastAsia="仿宋_GB2312" w:hint="eastAsia"/>
          <w:sz w:val="30"/>
          <w:szCs w:val="30"/>
        </w:rPr>
        <w:lastRenderedPageBreak/>
        <w:t>本部门2019年度一般公共财政拨款基本支出</w:t>
      </w:r>
      <w:r w:rsidR="006268F5" w:rsidRPr="006268F5">
        <w:rPr>
          <w:rFonts w:ascii="仿宋_GB2312" w:eastAsia="仿宋_GB2312"/>
          <w:sz w:val="30"/>
          <w:szCs w:val="30"/>
        </w:rPr>
        <w:t>30,601,922.70</w:t>
      </w:r>
      <w:r>
        <w:rPr>
          <w:rFonts w:ascii="仿宋_GB2312" w:eastAsia="仿宋_GB2312" w:hint="eastAsia"/>
          <w:sz w:val="30"/>
          <w:szCs w:val="30"/>
        </w:rPr>
        <w:t>元。其中：人员经费</w:t>
      </w:r>
      <w:r w:rsidR="006268F5" w:rsidRPr="006268F5">
        <w:rPr>
          <w:rFonts w:ascii="仿宋_GB2312" w:eastAsia="仿宋_GB2312"/>
          <w:sz w:val="30"/>
          <w:szCs w:val="30"/>
        </w:rPr>
        <w:t>29,105,570.02</w:t>
      </w:r>
      <w:r>
        <w:rPr>
          <w:rFonts w:ascii="仿宋_GB2312" w:eastAsia="仿宋_GB2312" w:hint="eastAsia"/>
          <w:sz w:val="30"/>
          <w:szCs w:val="30"/>
        </w:rPr>
        <w:t>元， 较上年增加</w:t>
      </w:r>
      <w:r w:rsidR="00675019">
        <w:rPr>
          <w:rFonts w:ascii="仿宋_GB2312" w:eastAsia="仿宋_GB2312" w:hint="eastAsia"/>
          <w:sz w:val="30"/>
          <w:szCs w:val="30"/>
        </w:rPr>
        <w:t>16</w:t>
      </w:r>
      <w:r w:rsidR="00675019" w:rsidRPr="006268F5">
        <w:rPr>
          <w:rFonts w:ascii="仿宋_GB2312" w:eastAsia="仿宋_GB2312"/>
          <w:sz w:val="30"/>
          <w:szCs w:val="30"/>
        </w:rPr>
        <w:t>,</w:t>
      </w:r>
      <w:r w:rsidR="00675019">
        <w:rPr>
          <w:rFonts w:ascii="仿宋_GB2312" w:eastAsia="仿宋_GB2312" w:hint="eastAsia"/>
          <w:sz w:val="30"/>
          <w:szCs w:val="30"/>
        </w:rPr>
        <w:t>453</w:t>
      </w:r>
      <w:r w:rsidR="00675019" w:rsidRPr="006268F5">
        <w:rPr>
          <w:rFonts w:ascii="仿宋_GB2312" w:eastAsia="仿宋_GB2312"/>
          <w:sz w:val="30"/>
          <w:szCs w:val="30"/>
        </w:rPr>
        <w:t>,</w:t>
      </w:r>
      <w:r w:rsidR="00675019">
        <w:rPr>
          <w:rFonts w:ascii="仿宋_GB2312" w:eastAsia="仿宋_GB2312" w:hint="eastAsia"/>
          <w:sz w:val="30"/>
          <w:szCs w:val="30"/>
        </w:rPr>
        <w:t>560.18</w:t>
      </w:r>
      <w:r>
        <w:rPr>
          <w:rFonts w:ascii="仿宋_GB2312" w:eastAsia="仿宋_GB2312" w:hint="eastAsia"/>
          <w:sz w:val="30"/>
          <w:szCs w:val="30"/>
        </w:rPr>
        <w:t>元，主要原因是</w:t>
      </w:r>
      <w:r w:rsidR="00BE03F2">
        <w:rPr>
          <w:rFonts w:ascii="仿宋_GB2312" w:eastAsia="仿宋_GB2312" w:hint="eastAsia"/>
          <w:sz w:val="30"/>
          <w:szCs w:val="30"/>
        </w:rPr>
        <w:t>2020年2月份单位机构改革合并后人员增加</w:t>
      </w:r>
      <w:r>
        <w:rPr>
          <w:rFonts w:ascii="仿宋_GB2312" w:eastAsia="仿宋_GB2312" w:hint="eastAsia"/>
          <w:sz w:val="30"/>
          <w:szCs w:val="30"/>
        </w:rPr>
        <w:t>。人员经费用途主要包括</w:t>
      </w:r>
      <w:r w:rsidR="006268F5">
        <w:rPr>
          <w:rFonts w:ascii="仿宋_GB2312" w:eastAsia="仿宋_GB2312" w:hint="eastAsia"/>
          <w:sz w:val="30"/>
          <w:szCs w:val="30"/>
        </w:rPr>
        <w:t>基本工资</w:t>
      </w:r>
      <w:r w:rsidR="006268F5">
        <w:rPr>
          <w:rFonts w:ascii="仿宋_GB2312" w:eastAsia="仿宋_GB2312"/>
          <w:sz w:val="30"/>
          <w:szCs w:val="30"/>
        </w:rPr>
        <w:t>13,592,710</w:t>
      </w:r>
      <w:r w:rsidR="006268F5">
        <w:rPr>
          <w:rFonts w:ascii="仿宋_GB2312" w:eastAsia="仿宋_GB2312" w:hint="eastAsia"/>
          <w:sz w:val="30"/>
          <w:szCs w:val="30"/>
        </w:rPr>
        <w:t>元，津贴补贴</w:t>
      </w:r>
      <w:r w:rsidR="006268F5" w:rsidRPr="006268F5">
        <w:rPr>
          <w:rFonts w:ascii="仿宋_GB2312" w:eastAsia="仿宋_GB2312"/>
          <w:sz w:val="30"/>
          <w:szCs w:val="30"/>
        </w:rPr>
        <w:t>14,687,825.02</w:t>
      </w:r>
      <w:r w:rsidR="006268F5">
        <w:rPr>
          <w:rFonts w:ascii="仿宋_GB2312" w:eastAsia="仿宋_GB2312" w:hint="eastAsia"/>
          <w:sz w:val="30"/>
          <w:szCs w:val="30"/>
        </w:rPr>
        <w:t>元</w:t>
      </w:r>
      <w:r>
        <w:rPr>
          <w:rFonts w:ascii="仿宋_GB2312" w:eastAsia="仿宋_GB2312" w:hint="eastAsia"/>
          <w:sz w:val="30"/>
          <w:szCs w:val="30"/>
        </w:rPr>
        <w:t>。公用经费</w:t>
      </w:r>
      <w:r w:rsidR="00675019" w:rsidRPr="00675019">
        <w:rPr>
          <w:rFonts w:ascii="仿宋_GB2312" w:eastAsia="仿宋_GB2312"/>
          <w:sz w:val="30"/>
          <w:szCs w:val="30"/>
        </w:rPr>
        <w:t>1,475,892.68</w:t>
      </w:r>
      <w:r>
        <w:rPr>
          <w:rFonts w:ascii="仿宋_GB2312" w:eastAsia="仿宋_GB2312" w:hint="eastAsia"/>
          <w:sz w:val="30"/>
          <w:szCs w:val="30"/>
        </w:rPr>
        <w:t>元，较上年增加</w:t>
      </w:r>
      <w:r w:rsidR="00675019">
        <w:rPr>
          <w:rFonts w:ascii="仿宋_GB2312" w:eastAsia="仿宋_GB2312" w:hint="eastAsia"/>
          <w:sz w:val="30"/>
          <w:szCs w:val="30"/>
        </w:rPr>
        <w:t>998</w:t>
      </w:r>
      <w:r w:rsidR="00675019" w:rsidRPr="006268F5">
        <w:rPr>
          <w:rFonts w:ascii="仿宋_GB2312" w:eastAsia="仿宋_GB2312"/>
          <w:sz w:val="30"/>
          <w:szCs w:val="30"/>
        </w:rPr>
        <w:t>,</w:t>
      </w:r>
      <w:r w:rsidR="00675019">
        <w:rPr>
          <w:rFonts w:ascii="仿宋_GB2312" w:eastAsia="仿宋_GB2312" w:hint="eastAsia"/>
          <w:sz w:val="30"/>
          <w:szCs w:val="30"/>
        </w:rPr>
        <w:t>171.78</w:t>
      </w:r>
      <w:r>
        <w:rPr>
          <w:rFonts w:ascii="仿宋_GB2312" w:eastAsia="仿宋_GB2312" w:hint="eastAsia"/>
          <w:sz w:val="30"/>
          <w:szCs w:val="30"/>
        </w:rPr>
        <w:t>元，主要原因是</w:t>
      </w:r>
      <w:r w:rsidR="00BE03F2">
        <w:rPr>
          <w:rFonts w:ascii="仿宋_GB2312" w:eastAsia="仿宋_GB2312" w:hint="eastAsia"/>
          <w:sz w:val="30"/>
          <w:szCs w:val="30"/>
        </w:rPr>
        <w:t>2020年2月份机构改革单位合并后人员增加、下属单位增多、精准扶贫工作力度加大</w:t>
      </w:r>
      <w:r>
        <w:rPr>
          <w:rFonts w:ascii="仿宋_GB2312" w:eastAsia="仿宋_GB2312" w:hint="eastAsia"/>
          <w:sz w:val="30"/>
          <w:szCs w:val="30"/>
        </w:rPr>
        <w:t>，公用经费用途主要包括</w:t>
      </w:r>
      <w:r w:rsidR="006268F5">
        <w:rPr>
          <w:rFonts w:ascii="仿宋_GB2312" w:eastAsia="仿宋_GB2312" w:hint="eastAsia"/>
          <w:sz w:val="30"/>
          <w:szCs w:val="30"/>
        </w:rPr>
        <w:t>办公费</w:t>
      </w:r>
      <w:r w:rsidR="006268F5" w:rsidRPr="006268F5">
        <w:rPr>
          <w:rFonts w:ascii="仿宋_GB2312" w:eastAsia="仿宋_GB2312"/>
          <w:sz w:val="30"/>
          <w:szCs w:val="30"/>
        </w:rPr>
        <w:t>871,825.55</w:t>
      </w:r>
      <w:r w:rsidR="006268F5">
        <w:rPr>
          <w:rFonts w:ascii="仿宋_GB2312" w:eastAsia="仿宋_GB2312" w:hint="eastAsia"/>
          <w:sz w:val="30"/>
          <w:szCs w:val="30"/>
        </w:rPr>
        <w:t>元，水费1000元，电费</w:t>
      </w:r>
      <w:r w:rsidR="006268F5">
        <w:rPr>
          <w:rFonts w:ascii="仿宋_GB2312" w:eastAsia="仿宋_GB2312"/>
          <w:sz w:val="30"/>
          <w:szCs w:val="30"/>
        </w:rPr>
        <w:t>25,825</w:t>
      </w:r>
      <w:r w:rsidR="006268F5">
        <w:rPr>
          <w:rFonts w:ascii="仿宋_GB2312" w:eastAsia="仿宋_GB2312" w:hint="eastAsia"/>
          <w:sz w:val="30"/>
          <w:szCs w:val="30"/>
        </w:rPr>
        <w:t>元，差旅费</w:t>
      </w:r>
      <w:r w:rsidR="006268F5">
        <w:rPr>
          <w:rFonts w:ascii="仿宋_GB2312" w:eastAsia="仿宋_GB2312"/>
          <w:sz w:val="30"/>
          <w:szCs w:val="30"/>
        </w:rPr>
        <w:t>336,665</w:t>
      </w:r>
      <w:r w:rsidR="006268F5">
        <w:rPr>
          <w:rFonts w:ascii="仿宋_GB2312" w:eastAsia="仿宋_GB2312" w:hint="eastAsia"/>
          <w:sz w:val="30"/>
          <w:szCs w:val="30"/>
        </w:rPr>
        <w:t>元，维修费</w:t>
      </w:r>
      <w:r w:rsidR="006268F5" w:rsidRPr="006268F5">
        <w:rPr>
          <w:rFonts w:ascii="仿宋_GB2312" w:eastAsia="仿宋_GB2312"/>
          <w:sz w:val="30"/>
          <w:szCs w:val="30"/>
        </w:rPr>
        <w:t>70,777.13</w:t>
      </w:r>
      <w:r w:rsidR="00BE03F2">
        <w:rPr>
          <w:rFonts w:ascii="仿宋_GB2312" w:eastAsia="仿宋_GB2312" w:hint="eastAsia"/>
          <w:sz w:val="30"/>
          <w:szCs w:val="30"/>
        </w:rPr>
        <w:t>元，租赁费</w:t>
      </w:r>
      <w:r w:rsidR="00BE03F2">
        <w:rPr>
          <w:rFonts w:ascii="仿宋_GB2312" w:eastAsia="仿宋_GB2312"/>
          <w:sz w:val="30"/>
          <w:szCs w:val="30"/>
        </w:rPr>
        <w:t>169,800</w:t>
      </w:r>
      <w:r w:rsidR="00BE03F2">
        <w:rPr>
          <w:rFonts w:ascii="仿宋_GB2312" w:eastAsia="仿宋_GB2312" w:hint="eastAsia"/>
          <w:sz w:val="30"/>
          <w:szCs w:val="30"/>
        </w:rPr>
        <w:t>元</w:t>
      </w:r>
      <w:r>
        <w:rPr>
          <w:rFonts w:ascii="仿宋_GB2312" w:eastAsia="仿宋_GB2312" w:hint="eastAsia"/>
          <w:sz w:val="30"/>
          <w:szCs w:val="30"/>
        </w:rPr>
        <w:t>。</w:t>
      </w:r>
    </w:p>
    <w:p w:rsidR="00FD5540" w:rsidRDefault="007C32C6">
      <w:pPr>
        <w:ind w:firstLineChars="200" w:firstLine="600"/>
        <w:rPr>
          <w:rFonts w:ascii="黑体" w:eastAsia="黑体" w:hAnsi="黑体"/>
          <w:sz w:val="30"/>
          <w:szCs w:val="30"/>
        </w:rPr>
      </w:pPr>
      <w:r>
        <w:rPr>
          <w:rFonts w:ascii="黑体" w:eastAsia="黑体" w:hAnsi="黑体" w:hint="eastAsia"/>
          <w:sz w:val="30"/>
          <w:szCs w:val="30"/>
        </w:rPr>
        <w:t>四、“三公”经费情况说明</w:t>
      </w:r>
    </w:p>
    <w:p w:rsidR="00FD5540" w:rsidRDefault="007C32C6">
      <w:pPr>
        <w:ind w:firstLineChars="200" w:firstLine="602"/>
        <w:rPr>
          <w:rFonts w:ascii="楷体_GB2312" w:eastAsia="楷体_GB2312"/>
          <w:b/>
          <w:sz w:val="30"/>
          <w:szCs w:val="30"/>
        </w:rPr>
      </w:pPr>
      <w:r>
        <w:rPr>
          <w:rFonts w:ascii="楷体_GB2312" w:eastAsia="楷体_GB2312" w:hint="eastAsia"/>
          <w:b/>
          <w:sz w:val="30"/>
          <w:szCs w:val="30"/>
        </w:rPr>
        <w:t>（一）“三公”经费支出总额情况。</w:t>
      </w:r>
    </w:p>
    <w:p w:rsidR="00FD5540" w:rsidRDefault="007C32C6" w:rsidP="00675019">
      <w:pPr>
        <w:ind w:firstLineChars="200" w:firstLine="600"/>
        <w:rPr>
          <w:rFonts w:ascii="仿宋_GB2312" w:eastAsia="仿宋_GB2312"/>
          <w:sz w:val="30"/>
          <w:szCs w:val="30"/>
        </w:rPr>
      </w:pPr>
      <w:r>
        <w:rPr>
          <w:rFonts w:ascii="仿宋_GB2312" w:eastAsia="仿宋_GB2312" w:hint="eastAsia"/>
          <w:sz w:val="30"/>
          <w:szCs w:val="30"/>
        </w:rPr>
        <w:t>2019年度本部门“三公”经费支出共计</w:t>
      </w:r>
      <w:r w:rsidR="00675019">
        <w:rPr>
          <w:rFonts w:ascii="仿宋_GB2312" w:eastAsia="仿宋_GB2312" w:hint="eastAsia"/>
          <w:sz w:val="30"/>
          <w:szCs w:val="30"/>
        </w:rPr>
        <w:t>0</w:t>
      </w:r>
      <w:r>
        <w:rPr>
          <w:rFonts w:ascii="仿宋_GB2312" w:eastAsia="仿宋_GB2312" w:hint="eastAsia"/>
          <w:sz w:val="30"/>
          <w:szCs w:val="30"/>
        </w:rPr>
        <w:t>元。</w:t>
      </w:r>
    </w:p>
    <w:p w:rsidR="00FD5540" w:rsidRDefault="007C32C6">
      <w:pPr>
        <w:ind w:firstLineChars="200" w:firstLine="600"/>
        <w:rPr>
          <w:rFonts w:ascii="黑体" w:eastAsia="黑体" w:hAnsi="黑体"/>
          <w:sz w:val="30"/>
          <w:szCs w:val="30"/>
        </w:rPr>
      </w:pPr>
      <w:r>
        <w:rPr>
          <w:rFonts w:ascii="黑体" w:eastAsia="黑体" w:hAnsi="黑体" w:hint="eastAsia"/>
          <w:sz w:val="30"/>
          <w:szCs w:val="30"/>
        </w:rPr>
        <w:t xml:space="preserve"> 五、其他需要说明的事项</w:t>
      </w:r>
    </w:p>
    <w:p w:rsidR="00675019" w:rsidRDefault="007C32C6" w:rsidP="00675019">
      <w:pPr>
        <w:ind w:firstLineChars="200" w:firstLine="602"/>
        <w:rPr>
          <w:rFonts w:ascii="仿宋_GB2312" w:eastAsia="仿宋_GB2312"/>
          <w:sz w:val="30"/>
          <w:szCs w:val="30"/>
        </w:rPr>
      </w:pPr>
      <w:r>
        <w:rPr>
          <w:rFonts w:ascii="楷体_GB2312" w:eastAsia="楷体_GB2312" w:hint="eastAsia"/>
          <w:b/>
          <w:sz w:val="30"/>
          <w:szCs w:val="30"/>
        </w:rPr>
        <w:t>（一） 机关运行经费情况说明。</w:t>
      </w:r>
      <w:r>
        <w:rPr>
          <w:rFonts w:ascii="仿宋_GB2312" w:eastAsia="仿宋_GB2312" w:hint="eastAsia"/>
          <w:sz w:val="30"/>
          <w:szCs w:val="30"/>
        </w:rPr>
        <w:t>2019年本部门机关运行经费支出***元，机关运行经费主要用于开支</w:t>
      </w:r>
      <w:r w:rsidR="00675019" w:rsidRPr="00675019">
        <w:rPr>
          <w:rFonts w:ascii="仿宋_GB2312" w:eastAsia="仿宋_GB2312"/>
          <w:sz w:val="30"/>
          <w:szCs w:val="30"/>
        </w:rPr>
        <w:t>1,475,892.68</w:t>
      </w:r>
      <w:r w:rsidR="00675019">
        <w:rPr>
          <w:rFonts w:ascii="仿宋_GB2312" w:eastAsia="仿宋_GB2312" w:hint="eastAsia"/>
          <w:sz w:val="30"/>
          <w:szCs w:val="30"/>
        </w:rPr>
        <w:t>元，较上年增加998</w:t>
      </w:r>
      <w:r w:rsidR="00675019" w:rsidRPr="006268F5">
        <w:rPr>
          <w:rFonts w:ascii="仿宋_GB2312" w:eastAsia="仿宋_GB2312"/>
          <w:sz w:val="30"/>
          <w:szCs w:val="30"/>
        </w:rPr>
        <w:t>,</w:t>
      </w:r>
      <w:r w:rsidR="00675019">
        <w:rPr>
          <w:rFonts w:ascii="仿宋_GB2312" w:eastAsia="仿宋_GB2312" w:hint="eastAsia"/>
          <w:sz w:val="30"/>
          <w:szCs w:val="30"/>
        </w:rPr>
        <w:t>171.78元，主要原因是2020年2月份机构改革单位合并后人员增加、下属单位增多、精准扶贫工作力度加大，公用经费用途主要包括办公费</w:t>
      </w:r>
      <w:r w:rsidR="00675019" w:rsidRPr="006268F5">
        <w:rPr>
          <w:rFonts w:ascii="仿宋_GB2312" w:eastAsia="仿宋_GB2312"/>
          <w:sz w:val="30"/>
          <w:szCs w:val="30"/>
        </w:rPr>
        <w:t>871,825.55</w:t>
      </w:r>
      <w:r w:rsidR="00675019">
        <w:rPr>
          <w:rFonts w:ascii="仿宋_GB2312" w:eastAsia="仿宋_GB2312" w:hint="eastAsia"/>
          <w:sz w:val="30"/>
          <w:szCs w:val="30"/>
        </w:rPr>
        <w:t>元，水费1000元，电费</w:t>
      </w:r>
      <w:r w:rsidR="00675019">
        <w:rPr>
          <w:rFonts w:ascii="仿宋_GB2312" w:eastAsia="仿宋_GB2312"/>
          <w:sz w:val="30"/>
          <w:szCs w:val="30"/>
        </w:rPr>
        <w:t>25,825</w:t>
      </w:r>
      <w:r w:rsidR="00675019">
        <w:rPr>
          <w:rFonts w:ascii="仿宋_GB2312" w:eastAsia="仿宋_GB2312" w:hint="eastAsia"/>
          <w:sz w:val="30"/>
          <w:szCs w:val="30"/>
        </w:rPr>
        <w:t>元，差旅费</w:t>
      </w:r>
      <w:r w:rsidR="00675019">
        <w:rPr>
          <w:rFonts w:ascii="仿宋_GB2312" w:eastAsia="仿宋_GB2312"/>
          <w:sz w:val="30"/>
          <w:szCs w:val="30"/>
        </w:rPr>
        <w:t>336,665</w:t>
      </w:r>
      <w:r w:rsidR="00675019">
        <w:rPr>
          <w:rFonts w:ascii="仿宋_GB2312" w:eastAsia="仿宋_GB2312" w:hint="eastAsia"/>
          <w:sz w:val="30"/>
          <w:szCs w:val="30"/>
        </w:rPr>
        <w:t>元，维修费</w:t>
      </w:r>
      <w:r w:rsidR="00675019" w:rsidRPr="006268F5">
        <w:rPr>
          <w:rFonts w:ascii="仿宋_GB2312" w:eastAsia="仿宋_GB2312"/>
          <w:sz w:val="30"/>
          <w:szCs w:val="30"/>
        </w:rPr>
        <w:t>70,777.13</w:t>
      </w:r>
      <w:r w:rsidR="00675019">
        <w:rPr>
          <w:rFonts w:ascii="仿宋_GB2312" w:eastAsia="仿宋_GB2312" w:hint="eastAsia"/>
          <w:sz w:val="30"/>
          <w:szCs w:val="30"/>
        </w:rPr>
        <w:t>元，租赁费</w:t>
      </w:r>
      <w:r w:rsidR="00675019">
        <w:rPr>
          <w:rFonts w:ascii="仿宋_GB2312" w:eastAsia="仿宋_GB2312"/>
          <w:sz w:val="30"/>
          <w:szCs w:val="30"/>
        </w:rPr>
        <w:t>169,800</w:t>
      </w:r>
      <w:r w:rsidR="00675019">
        <w:rPr>
          <w:rFonts w:ascii="仿宋_GB2312" w:eastAsia="仿宋_GB2312" w:hint="eastAsia"/>
          <w:sz w:val="30"/>
          <w:szCs w:val="30"/>
        </w:rPr>
        <w:t>元。</w:t>
      </w:r>
    </w:p>
    <w:p w:rsidR="00FD5540" w:rsidRDefault="007C32C6" w:rsidP="00675019">
      <w:pPr>
        <w:ind w:firstLineChars="200" w:firstLine="602"/>
        <w:rPr>
          <w:rFonts w:ascii="仿宋_GB2312" w:eastAsia="仿宋_GB2312"/>
          <w:sz w:val="30"/>
          <w:szCs w:val="30"/>
        </w:rPr>
      </w:pPr>
      <w:r>
        <w:rPr>
          <w:rFonts w:ascii="楷体_GB2312" w:eastAsia="楷体_GB2312" w:hint="eastAsia"/>
          <w:b/>
          <w:sz w:val="30"/>
          <w:szCs w:val="30"/>
        </w:rPr>
        <w:t>（二） 国有资产占用情况说明。</w:t>
      </w:r>
      <w:r>
        <w:rPr>
          <w:rFonts w:ascii="仿宋_GB2312" w:eastAsia="仿宋_GB2312" w:hint="eastAsia"/>
          <w:sz w:val="30"/>
          <w:szCs w:val="30"/>
        </w:rPr>
        <w:t>截至2019年12月31日，</w:t>
      </w:r>
      <w:r>
        <w:rPr>
          <w:rFonts w:ascii="仿宋_GB2312" w:eastAsia="仿宋_GB2312" w:hint="eastAsia"/>
          <w:sz w:val="30"/>
          <w:szCs w:val="30"/>
        </w:rPr>
        <w:lastRenderedPageBreak/>
        <w:t>本部门共有车辆</w:t>
      </w:r>
      <w:r w:rsidR="00675019">
        <w:rPr>
          <w:rFonts w:ascii="仿宋_GB2312" w:eastAsia="仿宋_GB2312" w:hint="eastAsia"/>
          <w:sz w:val="30"/>
          <w:szCs w:val="30"/>
        </w:rPr>
        <w:t>1</w:t>
      </w:r>
      <w:r>
        <w:rPr>
          <w:rFonts w:ascii="仿宋_GB2312" w:eastAsia="仿宋_GB2312" w:hint="eastAsia"/>
          <w:sz w:val="30"/>
          <w:szCs w:val="30"/>
        </w:rPr>
        <w:t>辆，其他用车</w:t>
      </w:r>
      <w:r w:rsidR="00675019">
        <w:rPr>
          <w:rFonts w:ascii="仿宋_GB2312" w:eastAsia="仿宋_GB2312" w:hint="eastAsia"/>
          <w:sz w:val="30"/>
          <w:szCs w:val="30"/>
        </w:rPr>
        <w:t>1</w:t>
      </w:r>
      <w:r>
        <w:rPr>
          <w:rFonts w:ascii="仿宋_GB2312" w:eastAsia="仿宋_GB2312" w:hint="eastAsia"/>
          <w:sz w:val="30"/>
          <w:szCs w:val="30"/>
        </w:rPr>
        <w:t>辆，其他用车主要是</w:t>
      </w:r>
      <w:r w:rsidR="00675019">
        <w:rPr>
          <w:rFonts w:ascii="仿宋_GB2312" w:eastAsia="仿宋_GB2312" w:hint="eastAsia"/>
          <w:sz w:val="30"/>
          <w:szCs w:val="30"/>
        </w:rPr>
        <w:t>由于单位机构改革后原畜牧局事业单位用车划入到农业农村局。</w:t>
      </w:r>
    </w:p>
    <w:p w:rsidR="00FD5540" w:rsidRDefault="007C32C6" w:rsidP="006922F1">
      <w:pPr>
        <w:ind w:firstLineChars="200" w:firstLine="602"/>
        <w:rPr>
          <w:rFonts w:ascii="仿宋_GB2312" w:eastAsia="仿宋_GB2312"/>
          <w:sz w:val="30"/>
          <w:szCs w:val="30"/>
        </w:rPr>
      </w:pPr>
      <w:r>
        <w:rPr>
          <w:rFonts w:ascii="楷体_GB2312" w:eastAsia="楷体_GB2312" w:hint="eastAsia"/>
          <w:b/>
          <w:sz w:val="30"/>
          <w:szCs w:val="30"/>
        </w:rPr>
        <w:t>（三） 政府采购支出情况说明。</w:t>
      </w:r>
      <w:r>
        <w:rPr>
          <w:rFonts w:ascii="仿宋_GB2312" w:eastAsia="仿宋_GB2312" w:hint="eastAsia"/>
          <w:sz w:val="30"/>
          <w:szCs w:val="30"/>
        </w:rPr>
        <w:t>2019年本部门政府采购支出总额</w:t>
      </w:r>
      <w:r w:rsidR="006922F1">
        <w:rPr>
          <w:rFonts w:ascii="仿宋_GB2312" w:eastAsia="仿宋_GB2312" w:hint="eastAsia"/>
          <w:sz w:val="30"/>
          <w:szCs w:val="30"/>
        </w:rPr>
        <w:t>40</w:t>
      </w:r>
      <w:r w:rsidR="00B86F39">
        <w:rPr>
          <w:rFonts w:ascii="仿宋_GB2312" w:eastAsia="仿宋_GB2312"/>
          <w:sz w:val="30"/>
          <w:szCs w:val="30"/>
        </w:rPr>
        <w:t>,</w:t>
      </w:r>
      <w:r w:rsidR="006922F1">
        <w:rPr>
          <w:rFonts w:ascii="仿宋_GB2312" w:eastAsia="仿宋_GB2312" w:hint="eastAsia"/>
          <w:sz w:val="30"/>
          <w:szCs w:val="30"/>
        </w:rPr>
        <w:t>930</w:t>
      </w:r>
      <w:r w:rsidR="00B86F39">
        <w:rPr>
          <w:rFonts w:ascii="仿宋_GB2312" w:eastAsia="仿宋_GB2312"/>
          <w:sz w:val="30"/>
          <w:szCs w:val="30"/>
        </w:rPr>
        <w:t>,</w:t>
      </w:r>
      <w:r w:rsidR="006922F1">
        <w:rPr>
          <w:rFonts w:ascii="仿宋_GB2312" w:eastAsia="仿宋_GB2312" w:hint="eastAsia"/>
          <w:sz w:val="30"/>
          <w:szCs w:val="30"/>
        </w:rPr>
        <w:t>568元，其中：</w:t>
      </w:r>
      <w:r>
        <w:rPr>
          <w:rFonts w:ascii="仿宋_GB2312" w:eastAsia="仿宋_GB2312" w:hint="eastAsia"/>
          <w:sz w:val="30"/>
          <w:szCs w:val="30"/>
        </w:rPr>
        <w:t>政府采购货物支出</w:t>
      </w:r>
      <w:r w:rsidR="006922F1">
        <w:rPr>
          <w:rFonts w:ascii="仿宋_GB2312" w:eastAsia="仿宋_GB2312" w:hint="eastAsia"/>
          <w:sz w:val="30"/>
          <w:szCs w:val="30"/>
        </w:rPr>
        <w:t>32</w:t>
      </w:r>
      <w:r w:rsidR="006922F1">
        <w:rPr>
          <w:rFonts w:ascii="仿宋_GB2312" w:eastAsia="仿宋_GB2312"/>
          <w:sz w:val="30"/>
          <w:szCs w:val="30"/>
        </w:rPr>
        <w:t>,</w:t>
      </w:r>
      <w:r w:rsidR="006922F1">
        <w:rPr>
          <w:rFonts w:ascii="仿宋_GB2312" w:eastAsia="仿宋_GB2312" w:hint="eastAsia"/>
          <w:sz w:val="30"/>
          <w:szCs w:val="30"/>
        </w:rPr>
        <w:t>969</w:t>
      </w:r>
      <w:r w:rsidR="006922F1">
        <w:rPr>
          <w:rFonts w:ascii="仿宋_GB2312" w:eastAsia="仿宋_GB2312"/>
          <w:sz w:val="30"/>
          <w:szCs w:val="30"/>
        </w:rPr>
        <w:t>,</w:t>
      </w:r>
      <w:r w:rsidR="006922F1">
        <w:rPr>
          <w:rFonts w:ascii="仿宋_GB2312" w:eastAsia="仿宋_GB2312" w:hint="eastAsia"/>
          <w:sz w:val="30"/>
          <w:szCs w:val="30"/>
        </w:rPr>
        <w:t>568</w:t>
      </w:r>
      <w:r>
        <w:rPr>
          <w:rFonts w:ascii="仿宋_GB2312" w:eastAsia="仿宋_GB2312" w:hint="eastAsia"/>
          <w:sz w:val="30"/>
          <w:szCs w:val="30"/>
        </w:rPr>
        <w:t>元、政府采购工程支出</w:t>
      </w:r>
      <w:r w:rsidR="006922F1">
        <w:rPr>
          <w:rFonts w:ascii="仿宋_GB2312" w:eastAsia="仿宋_GB2312" w:hint="eastAsia"/>
          <w:sz w:val="30"/>
          <w:szCs w:val="30"/>
        </w:rPr>
        <w:t>6</w:t>
      </w:r>
      <w:r w:rsidR="006922F1">
        <w:rPr>
          <w:rFonts w:ascii="仿宋_GB2312" w:eastAsia="仿宋_GB2312"/>
          <w:sz w:val="30"/>
          <w:szCs w:val="30"/>
        </w:rPr>
        <w:t>,</w:t>
      </w:r>
      <w:r w:rsidR="006922F1">
        <w:rPr>
          <w:rFonts w:ascii="仿宋_GB2312" w:eastAsia="仿宋_GB2312" w:hint="eastAsia"/>
          <w:sz w:val="30"/>
          <w:szCs w:val="30"/>
        </w:rPr>
        <w:t>681</w:t>
      </w:r>
      <w:r w:rsidR="006922F1">
        <w:rPr>
          <w:rFonts w:ascii="仿宋_GB2312" w:eastAsia="仿宋_GB2312"/>
          <w:sz w:val="30"/>
          <w:szCs w:val="30"/>
        </w:rPr>
        <w:t>,</w:t>
      </w:r>
      <w:r w:rsidR="006922F1">
        <w:rPr>
          <w:rFonts w:ascii="仿宋_GB2312" w:eastAsia="仿宋_GB2312" w:hint="eastAsia"/>
          <w:sz w:val="30"/>
          <w:szCs w:val="30"/>
        </w:rPr>
        <w:t>000</w:t>
      </w:r>
      <w:r>
        <w:rPr>
          <w:rFonts w:ascii="仿宋_GB2312" w:eastAsia="仿宋_GB2312" w:hint="eastAsia"/>
          <w:sz w:val="30"/>
          <w:szCs w:val="30"/>
        </w:rPr>
        <w:t>元、政府采购服务支出</w:t>
      </w:r>
      <w:r w:rsidR="006922F1">
        <w:rPr>
          <w:rFonts w:ascii="仿宋_GB2312" w:eastAsia="仿宋_GB2312" w:hint="eastAsia"/>
          <w:sz w:val="30"/>
          <w:szCs w:val="30"/>
        </w:rPr>
        <w:t>1280000</w:t>
      </w:r>
      <w:r>
        <w:rPr>
          <w:rFonts w:ascii="仿宋_GB2312" w:eastAsia="仿宋_GB2312" w:hint="eastAsia"/>
          <w:sz w:val="30"/>
          <w:szCs w:val="30"/>
        </w:rPr>
        <w:t>元。主要用于采购</w:t>
      </w:r>
      <w:r w:rsidR="006922F1">
        <w:rPr>
          <w:rFonts w:ascii="仿宋_GB2312" w:eastAsia="仿宋_GB2312" w:hint="eastAsia"/>
          <w:sz w:val="30"/>
          <w:szCs w:val="30"/>
        </w:rPr>
        <w:t>地膜7</w:t>
      </w:r>
      <w:r w:rsidR="006922F1">
        <w:rPr>
          <w:rFonts w:ascii="仿宋_GB2312" w:eastAsia="仿宋_GB2312"/>
          <w:sz w:val="30"/>
          <w:szCs w:val="30"/>
        </w:rPr>
        <w:t>,</w:t>
      </w:r>
      <w:r w:rsidR="006922F1">
        <w:rPr>
          <w:rFonts w:ascii="仿宋_GB2312" w:eastAsia="仿宋_GB2312" w:hint="eastAsia"/>
          <w:sz w:val="30"/>
          <w:szCs w:val="30"/>
        </w:rPr>
        <w:t>876</w:t>
      </w:r>
      <w:r w:rsidR="006922F1">
        <w:rPr>
          <w:rFonts w:ascii="仿宋_GB2312" w:eastAsia="仿宋_GB2312"/>
          <w:sz w:val="30"/>
          <w:szCs w:val="30"/>
        </w:rPr>
        <w:t>,</w:t>
      </w:r>
      <w:r w:rsidR="006922F1">
        <w:rPr>
          <w:rFonts w:ascii="仿宋_GB2312" w:eastAsia="仿宋_GB2312" w:hint="eastAsia"/>
          <w:sz w:val="30"/>
          <w:szCs w:val="30"/>
        </w:rPr>
        <w:t>868元，</w:t>
      </w:r>
      <w:r w:rsidR="00B86F39">
        <w:rPr>
          <w:rFonts w:ascii="仿宋_GB2312" w:eastAsia="仿宋_GB2312" w:hint="eastAsia"/>
          <w:sz w:val="30"/>
          <w:szCs w:val="30"/>
        </w:rPr>
        <w:t>采购</w:t>
      </w:r>
      <w:r w:rsidR="006922F1">
        <w:rPr>
          <w:rFonts w:ascii="仿宋_GB2312" w:eastAsia="仿宋_GB2312" w:hint="eastAsia"/>
          <w:sz w:val="30"/>
          <w:szCs w:val="30"/>
        </w:rPr>
        <w:t>秸秆饲料打包机械及包膜麻绳等25</w:t>
      </w:r>
      <w:r w:rsidR="00B86F39">
        <w:rPr>
          <w:rFonts w:ascii="仿宋_GB2312" w:eastAsia="仿宋_GB2312"/>
          <w:sz w:val="30"/>
          <w:szCs w:val="30"/>
        </w:rPr>
        <w:t>,</w:t>
      </w:r>
      <w:r w:rsidR="006922F1">
        <w:rPr>
          <w:rFonts w:ascii="仿宋_GB2312" w:eastAsia="仿宋_GB2312" w:hint="eastAsia"/>
          <w:sz w:val="30"/>
          <w:szCs w:val="30"/>
        </w:rPr>
        <w:t>092</w:t>
      </w:r>
      <w:r w:rsidR="006922F1">
        <w:rPr>
          <w:rFonts w:ascii="仿宋_GB2312" w:eastAsia="仿宋_GB2312"/>
          <w:sz w:val="30"/>
          <w:szCs w:val="30"/>
        </w:rPr>
        <w:t>,</w:t>
      </w:r>
      <w:r w:rsidR="006922F1">
        <w:rPr>
          <w:rFonts w:ascii="仿宋_GB2312" w:eastAsia="仿宋_GB2312" w:hint="eastAsia"/>
          <w:sz w:val="30"/>
          <w:szCs w:val="30"/>
        </w:rPr>
        <w:t>700元，2018-2019年土炕改造工程6</w:t>
      </w:r>
      <w:r w:rsidR="006922F1">
        <w:rPr>
          <w:rFonts w:ascii="仿宋_GB2312" w:eastAsia="仿宋_GB2312"/>
          <w:sz w:val="30"/>
          <w:szCs w:val="30"/>
        </w:rPr>
        <w:t>,</w:t>
      </w:r>
      <w:r w:rsidR="006922F1">
        <w:rPr>
          <w:rFonts w:ascii="仿宋_GB2312" w:eastAsia="仿宋_GB2312" w:hint="eastAsia"/>
          <w:sz w:val="30"/>
          <w:szCs w:val="30"/>
        </w:rPr>
        <w:t>681</w:t>
      </w:r>
      <w:r w:rsidR="006922F1">
        <w:rPr>
          <w:rFonts w:ascii="仿宋_GB2312" w:eastAsia="仿宋_GB2312"/>
          <w:sz w:val="30"/>
          <w:szCs w:val="30"/>
        </w:rPr>
        <w:t>,</w:t>
      </w:r>
      <w:r w:rsidR="006922F1">
        <w:rPr>
          <w:rFonts w:ascii="仿宋_GB2312" w:eastAsia="仿宋_GB2312" w:hint="eastAsia"/>
          <w:sz w:val="30"/>
          <w:szCs w:val="30"/>
        </w:rPr>
        <w:t>000元、粮食功能区划定服务1</w:t>
      </w:r>
      <w:r w:rsidR="00B86F39">
        <w:rPr>
          <w:rFonts w:ascii="仿宋_GB2312" w:eastAsia="仿宋_GB2312"/>
          <w:sz w:val="30"/>
          <w:szCs w:val="30"/>
        </w:rPr>
        <w:t>,</w:t>
      </w:r>
      <w:r w:rsidR="006922F1">
        <w:rPr>
          <w:rFonts w:ascii="仿宋_GB2312" w:eastAsia="仿宋_GB2312" w:hint="eastAsia"/>
          <w:sz w:val="30"/>
          <w:szCs w:val="30"/>
        </w:rPr>
        <w:t>280</w:t>
      </w:r>
      <w:r w:rsidR="00B86F39">
        <w:rPr>
          <w:rFonts w:ascii="仿宋_GB2312" w:eastAsia="仿宋_GB2312"/>
          <w:sz w:val="30"/>
          <w:szCs w:val="30"/>
        </w:rPr>
        <w:t>,</w:t>
      </w:r>
      <w:r w:rsidR="006922F1">
        <w:rPr>
          <w:rFonts w:ascii="仿宋_GB2312" w:eastAsia="仿宋_GB2312" w:hint="eastAsia"/>
          <w:sz w:val="30"/>
          <w:szCs w:val="30"/>
        </w:rPr>
        <w:t>000元。</w:t>
      </w:r>
    </w:p>
    <w:p w:rsidR="00FD5540" w:rsidRDefault="007C32C6" w:rsidP="00675019">
      <w:pPr>
        <w:ind w:firstLineChars="250" w:firstLine="750"/>
        <w:rPr>
          <w:rFonts w:ascii="黑体" w:eastAsia="黑体" w:hAnsi="黑体"/>
          <w:sz w:val="30"/>
          <w:szCs w:val="30"/>
        </w:rPr>
      </w:pPr>
      <w:r>
        <w:rPr>
          <w:rFonts w:ascii="黑体" w:eastAsia="黑体" w:hAnsi="黑体" w:hint="eastAsia"/>
          <w:sz w:val="30"/>
          <w:szCs w:val="30"/>
        </w:rPr>
        <w:t>六、专业名词解释。</w:t>
      </w:r>
    </w:p>
    <w:p w:rsidR="00FD5540" w:rsidRDefault="007C32C6">
      <w:pPr>
        <w:ind w:firstLineChars="200" w:firstLine="600"/>
        <w:rPr>
          <w:rFonts w:ascii="仿宋_GB2312" w:eastAsia="仿宋_GB2312"/>
          <w:sz w:val="30"/>
          <w:szCs w:val="30"/>
        </w:rPr>
      </w:pPr>
      <w:r>
        <w:rPr>
          <w:rFonts w:ascii="楷体_GB2312" w:eastAsia="楷体_GB2312" w:hint="eastAsia"/>
          <w:sz w:val="30"/>
          <w:szCs w:val="30"/>
        </w:rPr>
        <w:t>（一）财政拨款收入：</w:t>
      </w:r>
      <w:r>
        <w:rPr>
          <w:rFonts w:ascii="仿宋_GB2312" w:eastAsia="仿宋_GB2312" w:hint="eastAsia"/>
          <w:sz w:val="30"/>
          <w:szCs w:val="30"/>
        </w:rPr>
        <w:t>指本年度从本级财政部门取得的财政拨款，包括一般公共预算财政拨款和政府性基金预算财政拨款。</w:t>
      </w:r>
    </w:p>
    <w:p w:rsidR="00FD5540" w:rsidRDefault="007C32C6">
      <w:pPr>
        <w:ind w:firstLineChars="200" w:firstLine="600"/>
        <w:rPr>
          <w:rFonts w:ascii="仿宋_GB2312" w:eastAsia="仿宋_GB2312"/>
          <w:sz w:val="30"/>
          <w:szCs w:val="30"/>
        </w:rPr>
      </w:pPr>
      <w:r>
        <w:rPr>
          <w:rFonts w:ascii="楷体_GB2312" w:eastAsia="楷体_GB2312" w:hint="eastAsia"/>
          <w:sz w:val="30"/>
          <w:szCs w:val="30"/>
        </w:rPr>
        <w:t>（二）事业收入：</w:t>
      </w:r>
      <w:r>
        <w:rPr>
          <w:rFonts w:ascii="仿宋_GB2312" w:eastAsia="仿宋_GB2312" w:hint="eastAsia"/>
          <w:sz w:val="30"/>
          <w:szCs w:val="30"/>
        </w:rPr>
        <w:t>指事业单位开展专业业务活动及其辅助活动取得的收入；事业单位收到的财政专户实际核拨的教育收费等资金在此反映。</w:t>
      </w:r>
    </w:p>
    <w:p w:rsidR="00FD5540" w:rsidRDefault="007C32C6">
      <w:pPr>
        <w:ind w:firstLineChars="200" w:firstLine="600"/>
        <w:rPr>
          <w:rFonts w:ascii="仿宋_GB2312" w:eastAsia="仿宋_GB2312"/>
          <w:sz w:val="30"/>
          <w:szCs w:val="30"/>
        </w:rPr>
      </w:pPr>
      <w:r>
        <w:rPr>
          <w:rFonts w:ascii="楷体_GB2312" w:eastAsia="楷体_GB2312" w:hint="eastAsia"/>
          <w:sz w:val="30"/>
          <w:szCs w:val="30"/>
        </w:rPr>
        <w:t>（三）经营收入：</w:t>
      </w:r>
      <w:r>
        <w:rPr>
          <w:rFonts w:ascii="仿宋_GB2312" w:eastAsia="仿宋_GB2312" w:hint="eastAsia"/>
          <w:sz w:val="30"/>
          <w:szCs w:val="30"/>
        </w:rPr>
        <w:t>指事业单位在专业业务活动及其辅助活动之外开展非独立核算经营活动取得的收入。</w:t>
      </w:r>
    </w:p>
    <w:p w:rsidR="00FD5540" w:rsidRDefault="007C32C6">
      <w:pPr>
        <w:ind w:firstLineChars="200" w:firstLine="600"/>
        <w:rPr>
          <w:rFonts w:ascii="仿宋_GB2312" w:eastAsia="仿宋_GB2312"/>
          <w:sz w:val="30"/>
          <w:szCs w:val="30"/>
        </w:rPr>
      </w:pPr>
      <w:r>
        <w:rPr>
          <w:rFonts w:ascii="楷体_GB2312" w:eastAsia="楷体_GB2312" w:hint="eastAsia"/>
          <w:sz w:val="30"/>
          <w:szCs w:val="30"/>
        </w:rPr>
        <w:t>（四）其他收入：</w:t>
      </w:r>
      <w:r>
        <w:rPr>
          <w:rFonts w:ascii="仿宋_GB2312" w:eastAsia="仿宋_GB2312" w:hint="eastAsia"/>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w:t>
      </w:r>
      <w:r>
        <w:rPr>
          <w:rFonts w:ascii="仿宋_GB2312" w:eastAsia="仿宋_GB2312" w:hint="eastAsia"/>
          <w:sz w:val="30"/>
          <w:szCs w:val="30"/>
        </w:rPr>
        <w:lastRenderedPageBreak/>
        <w:t>行政单位收到的财政专户管理资金填列在本项内。</w:t>
      </w:r>
    </w:p>
    <w:p w:rsidR="00FD5540" w:rsidRDefault="007C32C6">
      <w:pPr>
        <w:ind w:firstLineChars="200" w:firstLine="600"/>
        <w:rPr>
          <w:rFonts w:ascii="仿宋_GB2312" w:eastAsia="仿宋_GB2312"/>
          <w:sz w:val="30"/>
          <w:szCs w:val="30"/>
        </w:rPr>
      </w:pPr>
      <w:r>
        <w:rPr>
          <w:rFonts w:ascii="楷体_GB2312" w:eastAsia="楷体_GB2312" w:hint="eastAsia"/>
          <w:sz w:val="30"/>
          <w:szCs w:val="30"/>
        </w:rPr>
        <w:t>（五）用事业基金弥补收支差额：</w:t>
      </w:r>
      <w:r>
        <w:rPr>
          <w:rFonts w:ascii="仿宋_GB2312" w:eastAsia="仿宋_GB2312" w:hint="eastAsia"/>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rsidR="00FD5540" w:rsidRDefault="007C32C6">
      <w:pPr>
        <w:ind w:firstLineChars="200" w:firstLine="600"/>
        <w:rPr>
          <w:rFonts w:ascii="仿宋_GB2312" w:eastAsia="仿宋_GB2312"/>
          <w:sz w:val="30"/>
          <w:szCs w:val="30"/>
        </w:rPr>
      </w:pPr>
      <w:r>
        <w:rPr>
          <w:rFonts w:ascii="楷体_GB2312" w:eastAsia="楷体_GB2312" w:hint="eastAsia"/>
          <w:sz w:val="30"/>
          <w:szCs w:val="30"/>
        </w:rPr>
        <w:t>（六）年初结转和结余：</w:t>
      </w:r>
      <w:r>
        <w:rPr>
          <w:rFonts w:ascii="仿宋_GB2312" w:eastAsia="仿宋_GB2312" w:hint="eastAsia"/>
          <w:sz w:val="30"/>
          <w:szCs w:val="30"/>
        </w:rPr>
        <w:t>指单位上年结转本年使用的基本支出结转、项目支出结转和结余、经营结余。不包括事业单位净资产项下的事业基金和专用基金。</w:t>
      </w:r>
    </w:p>
    <w:p w:rsidR="00FD5540" w:rsidRDefault="007C32C6">
      <w:pPr>
        <w:ind w:firstLineChars="200" w:firstLine="600"/>
        <w:rPr>
          <w:rFonts w:ascii="仿宋_GB2312" w:eastAsia="仿宋_GB2312"/>
          <w:sz w:val="30"/>
          <w:szCs w:val="30"/>
        </w:rPr>
      </w:pPr>
      <w:r>
        <w:rPr>
          <w:rFonts w:ascii="楷体_GB2312" w:eastAsia="楷体_GB2312" w:hint="eastAsia"/>
          <w:sz w:val="30"/>
          <w:szCs w:val="30"/>
        </w:rPr>
        <w:t>（七）结余分配：</w:t>
      </w:r>
      <w:r>
        <w:rPr>
          <w:rFonts w:ascii="仿宋_GB2312" w:eastAsia="仿宋_GB2312" w:hint="eastAsia"/>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rsidR="00FD5540" w:rsidRDefault="007C32C6">
      <w:pPr>
        <w:ind w:firstLineChars="200" w:firstLine="600"/>
        <w:rPr>
          <w:rFonts w:ascii="仿宋_GB2312" w:eastAsia="仿宋_GB2312"/>
          <w:sz w:val="30"/>
          <w:szCs w:val="30"/>
        </w:rPr>
      </w:pPr>
      <w:r>
        <w:rPr>
          <w:rFonts w:ascii="楷体_GB2312" w:eastAsia="楷体_GB2312" w:hint="eastAsia"/>
          <w:sz w:val="30"/>
          <w:szCs w:val="30"/>
        </w:rPr>
        <w:t>（八）年末结转和结余：</w:t>
      </w:r>
      <w:r>
        <w:rPr>
          <w:rFonts w:ascii="仿宋_GB2312" w:eastAsia="仿宋_GB2312" w:hint="eastAsia"/>
          <w:sz w:val="30"/>
          <w:szCs w:val="30"/>
        </w:rPr>
        <w:t>指单位结转下年的基本支出结转、项目支出结转和结余、经营结余。不包括事业单位净资产项下的事业基金和专用基金。</w:t>
      </w:r>
    </w:p>
    <w:p w:rsidR="00FD5540" w:rsidRDefault="007C32C6">
      <w:pPr>
        <w:ind w:firstLineChars="200" w:firstLine="600"/>
        <w:rPr>
          <w:rFonts w:ascii="仿宋_GB2312" w:eastAsia="仿宋_GB2312"/>
          <w:sz w:val="30"/>
          <w:szCs w:val="30"/>
        </w:rPr>
      </w:pPr>
      <w:r>
        <w:rPr>
          <w:rFonts w:ascii="楷体_GB2312" w:eastAsia="楷体_GB2312" w:hint="eastAsia"/>
          <w:sz w:val="30"/>
          <w:szCs w:val="30"/>
        </w:rPr>
        <w:t>（九）基本支出：</w:t>
      </w:r>
      <w:r>
        <w:rPr>
          <w:rFonts w:ascii="仿宋_GB2312" w:eastAsia="仿宋_GB2312" w:hint="eastAsia"/>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FD5540" w:rsidRDefault="007C32C6">
      <w:pPr>
        <w:ind w:firstLineChars="200" w:firstLine="600"/>
        <w:rPr>
          <w:rFonts w:ascii="仿宋_GB2312" w:eastAsia="仿宋_GB2312"/>
          <w:sz w:val="30"/>
          <w:szCs w:val="30"/>
        </w:rPr>
      </w:pPr>
      <w:r>
        <w:rPr>
          <w:rFonts w:ascii="楷体_GB2312" w:eastAsia="楷体_GB2312" w:hint="eastAsia"/>
          <w:sz w:val="30"/>
          <w:szCs w:val="30"/>
        </w:rPr>
        <w:t>（十）项目支出：</w:t>
      </w:r>
      <w:r>
        <w:rPr>
          <w:rFonts w:ascii="仿宋_GB2312" w:eastAsia="仿宋_GB2312" w:hint="eastAsia"/>
          <w:sz w:val="30"/>
          <w:szCs w:val="30"/>
        </w:rPr>
        <w:t>指在基本支出之外为完成特定行政任务和</w:t>
      </w:r>
      <w:r>
        <w:rPr>
          <w:rFonts w:ascii="仿宋_GB2312" w:eastAsia="仿宋_GB2312" w:hint="eastAsia"/>
          <w:sz w:val="30"/>
          <w:szCs w:val="30"/>
        </w:rPr>
        <w:lastRenderedPageBreak/>
        <w:t>事业发展目标所发生的支出。</w:t>
      </w:r>
    </w:p>
    <w:p w:rsidR="00FD5540" w:rsidRDefault="007C32C6">
      <w:pPr>
        <w:ind w:firstLineChars="200" w:firstLine="600"/>
        <w:rPr>
          <w:rFonts w:ascii="仿宋_GB2312" w:eastAsia="仿宋_GB2312"/>
          <w:sz w:val="30"/>
          <w:szCs w:val="30"/>
        </w:rPr>
      </w:pPr>
      <w:r>
        <w:rPr>
          <w:rFonts w:ascii="楷体_GB2312" w:eastAsia="楷体_GB2312" w:hint="eastAsia"/>
          <w:sz w:val="30"/>
          <w:szCs w:val="30"/>
        </w:rPr>
        <w:t>（十一）经营支出：</w:t>
      </w:r>
      <w:r>
        <w:rPr>
          <w:rFonts w:ascii="仿宋_GB2312" w:eastAsia="仿宋_GB2312" w:hint="eastAsia"/>
          <w:sz w:val="30"/>
          <w:szCs w:val="30"/>
        </w:rPr>
        <w:t>指事业单位在专业业务活动及其辅助活动之外开展非独立核算经营活动发生的支出。</w:t>
      </w:r>
    </w:p>
    <w:p w:rsidR="00FD5540" w:rsidRDefault="007C32C6">
      <w:pPr>
        <w:ind w:firstLineChars="200" w:firstLine="600"/>
        <w:rPr>
          <w:rFonts w:ascii="仿宋_GB2312" w:eastAsia="仿宋_GB2312"/>
          <w:sz w:val="30"/>
          <w:szCs w:val="30"/>
        </w:rPr>
      </w:pPr>
      <w:r>
        <w:rPr>
          <w:rFonts w:ascii="楷体_GB2312" w:eastAsia="楷体_GB2312" w:hint="eastAsia"/>
          <w:sz w:val="30"/>
          <w:szCs w:val="30"/>
        </w:rPr>
        <w:t>（十二）“三公”经费：</w:t>
      </w:r>
      <w:r>
        <w:rPr>
          <w:rFonts w:ascii="仿宋_GB2312" w:eastAsia="仿宋_GB2312" w:hint="eastAsia"/>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rsidR="00FD5540" w:rsidRDefault="007C32C6">
      <w:pPr>
        <w:ind w:firstLineChars="200" w:firstLine="600"/>
        <w:rPr>
          <w:rFonts w:ascii="仿宋_GB2312" w:eastAsia="仿宋_GB2312"/>
          <w:sz w:val="30"/>
          <w:szCs w:val="30"/>
        </w:rPr>
      </w:pPr>
      <w:r>
        <w:rPr>
          <w:rFonts w:ascii="楷体_GB2312" w:eastAsia="楷体_GB2312" w:hint="eastAsia"/>
          <w:sz w:val="30"/>
          <w:szCs w:val="30"/>
        </w:rPr>
        <w:t>（十三）机关运行经费：</w:t>
      </w:r>
      <w:r>
        <w:rPr>
          <w:rFonts w:ascii="仿宋_GB2312" w:eastAsia="仿宋_GB2312" w:hint="eastAsia"/>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rsidR="00FD5540" w:rsidRDefault="007C32C6">
      <w:pPr>
        <w:ind w:firstLineChars="200" w:firstLine="600"/>
        <w:rPr>
          <w:rFonts w:ascii="仿宋_GB2312" w:eastAsia="仿宋_GB2312"/>
          <w:sz w:val="30"/>
          <w:szCs w:val="30"/>
        </w:rPr>
      </w:pPr>
      <w:r>
        <w:rPr>
          <w:rFonts w:ascii="楷体_GB2312" w:eastAsia="楷体_GB2312" w:hint="eastAsia"/>
          <w:sz w:val="30"/>
          <w:szCs w:val="30"/>
        </w:rPr>
        <w:t>（十四）工资福利支出（支出经济分类科目类级）：</w:t>
      </w:r>
      <w:r>
        <w:rPr>
          <w:rFonts w:ascii="仿宋_GB2312" w:eastAsia="仿宋_GB2312" w:hint="eastAsia"/>
          <w:sz w:val="30"/>
          <w:szCs w:val="30"/>
        </w:rPr>
        <w:t>反映单位开支的在职职工和编制外长期聘用人员的各类劳动报酬，以及为上述人员缴纳的各项社会保险费等。</w:t>
      </w:r>
    </w:p>
    <w:p w:rsidR="00FD5540" w:rsidRDefault="007C32C6">
      <w:pPr>
        <w:ind w:firstLineChars="200" w:firstLine="600"/>
        <w:rPr>
          <w:rFonts w:ascii="仿宋_GB2312" w:eastAsia="仿宋_GB2312"/>
          <w:sz w:val="30"/>
          <w:szCs w:val="30"/>
        </w:rPr>
      </w:pPr>
      <w:r>
        <w:rPr>
          <w:rFonts w:ascii="楷体_GB2312" w:eastAsia="楷体_GB2312" w:hint="eastAsia"/>
          <w:sz w:val="30"/>
          <w:szCs w:val="30"/>
        </w:rPr>
        <w:t>（十五）商品和服务支出（支出经济分类科目类级）：</w:t>
      </w:r>
      <w:r>
        <w:rPr>
          <w:rFonts w:ascii="仿宋_GB2312" w:eastAsia="仿宋_GB2312" w:hint="eastAsia"/>
          <w:sz w:val="30"/>
          <w:szCs w:val="30"/>
        </w:rPr>
        <w:t>反映单位购买商品和服务的支出（不包括用于购置固定资产的支出、</w:t>
      </w:r>
      <w:r>
        <w:rPr>
          <w:rFonts w:ascii="仿宋_GB2312" w:eastAsia="仿宋_GB2312" w:hint="eastAsia"/>
          <w:sz w:val="30"/>
          <w:szCs w:val="30"/>
        </w:rPr>
        <w:lastRenderedPageBreak/>
        <w:t>战略性和应急储备支出）。</w:t>
      </w:r>
    </w:p>
    <w:p w:rsidR="00FD5540" w:rsidRDefault="007C32C6">
      <w:pPr>
        <w:ind w:firstLineChars="200" w:firstLine="600"/>
        <w:rPr>
          <w:rFonts w:ascii="仿宋_GB2312" w:eastAsia="仿宋_GB2312"/>
          <w:sz w:val="30"/>
          <w:szCs w:val="30"/>
        </w:rPr>
      </w:pPr>
      <w:r>
        <w:rPr>
          <w:rFonts w:ascii="楷体_GB2312" w:eastAsia="楷体_GB2312" w:hint="eastAsia"/>
          <w:sz w:val="30"/>
          <w:szCs w:val="30"/>
        </w:rPr>
        <w:t>（十六）对个人和家庭的补助（支出经济分类科目类级）：</w:t>
      </w:r>
      <w:r>
        <w:rPr>
          <w:rFonts w:ascii="仿宋_GB2312" w:eastAsia="仿宋_GB2312" w:hint="eastAsia"/>
          <w:sz w:val="30"/>
          <w:szCs w:val="30"/>
        </w:rPr>
        <w:t>反映用于对个人和家庭的补助支出。</w:t>
      </w:r>
    </w:p>
    <w:p w:rsidR="00FD5540" w:rsidRDefault="007C32C6">
      <w:pPr>
        <w:ind w:firstLineChars="200" w:firstLine="600"/>
        <w:rPr>
          <w:rFonts w:ascii="仿宋_GB2312" w:eastAsia="仿宋_GB2312"/>
          <w:sz w:val="30"/>
          <w:szCs w:val="30"/>
        </w:rPr>
      </w:pPr>
      <w:r>
        <w:rPr>
          <w:rFonts w:ascii="楷体_GB2312" w:eastAsia="楷体_GB2312" w:hint="eastAsia"/>
          <w:sz w:val="30"/>
          <w:szCs w:val="30"/>
        </w:rPr>
        <w:t>（十七）资本性支出（支出经济分类科目类级）：</w:t>
      </w:r>
      <w:r>
        <w:rPr>
          <w:rFonts w:ascii="仿宋_GB2312" w:eastAsia="仿宋_GB2312" w:hint="eastAsia"/>
          <w:sz w:val="30"/>
          <w:szCs w:val="30"/>
        </w:rPr>
        <w:t>反映非各级发展与改革部门集中安排的用于购置固定资产、战略性和应急性储备、土地和无形资产，以及构建基础设施、大型修缮和财政支持企业更新改造所发生的支出。</w:t>
      </w:r>
    </w:p>
    <w:p w:rsidR="00FD5540" w:rsidRDefault="00FD5540"/>
    <w:sectPr w:rsidR="00FD5540" w:rsidSect="00FD554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28A" w:rsidRDefault="0038728A" w:rsidP="00FD5540">
      <w:r>
        <w:separator/>
      </w:r>
    </w:p>
  </w:endnote>
  <w:endnote w:type="continuationSeparator" w:id="0">
    <w:p w:rsidR="0038728A" w:rsidRDefault="0038728A" w:rsidP="00FD55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方正小标宋简体">
    <w:altName w:val="微软雅黑"/>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3824"/>
    </w:sdtPr>
    <w:sdtContent>
      <w:p w:rsidR="00FD5540" w:rsidRDefault="004861CB">
        <w:pPr>
          <w:pStyle w:val="a4"/>
          <w:jc w:val="center"/>
        </w:pPr>
        <w:r>
          <w:fldChar w:fldCharType="begin"/>
        </w:r>
        <w:r w:rsidR="007C32C6">
          <w:instrText xml:space="preserve"> PAGE   \* MERGEFORMAT </w:instrText>
        </w:r>
        <w:r>
          <w:fldChar w:fldCharType="separate"/>
        </w:r>
        <w:r w:rsidR="00B86F39" w:rsidRPr="00B86F39">
          <w:rPr>
            <w:noProof/>
            <w:lang w:val="zh-CN"/>
          </w:rPr>
          <w:t>6</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28A" w:rsidRDefault="0038728A" w:rsidP="00FD5540">
      <w:r>
        <w:separator/>
      </w:r>
    </w:p>
  </w:footnote>
  <w:footnote w:type="continuationSeparator" w:id="0">
    <w:p w:rsidR="0038728A" w:rsidRDefault="0038728A" w:rsidP="00FD55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3FAA"/>
    <w:rsid w:val="000159DE"/>
    <w:rsid w:val="00016568"/>
    <w:rsid w:val="000835AF"/>
    <w:rsid w:val="000A01F2"/>
    <w:rsid w:val="000E7A56"/>
    <w:rsid w:val="000F5CF8"/>
    <w:rsid w:val="0019485D"/>
    <w:rsid w:val="001D3AC3"/>
    <w:rsid w:val="0027010C"/>
    <w:rsid w:val="002B7E30"/>
    <w:rsid w:val="002C0CA4"/>
    <w:rsid w:val="002F0DEB"/>
    <w:rsid w:val="00311E5E"/>
    <w:rsid w:val="00343DF8"/>
    <w:rsid w:val="00363FEB"/>
    <w:rsid w:val="0038728A"/>
    <w:rsid w:val="003A26E5"/>
    <w:rsid w:val="003F6D05"/>
    <w:rsid w:val="00447A6E"/>
    <w:rsid w:val="004861CB"/>
    <w:rsid w:val="004E0C18"/>
    <w:rsid w:val="004F4010"/>
    <w:rsid w:val="00520875"/>
    <w:rsid w:val="005343D2"/>
    <w:rsid w:val="00545E5A"/>
    <w:rsid w:val="00577ABF"/>
    <w:rsid w:val="005B013D"/>
    <w:rsid w:val="005D1477"/>
    <w:rsid w:val="006268F5"/>
    <w:rsid w:val="00675019"/>
    <w:rsid w:val="00677BF9"/>
    <w:rsid w:val="006922F1"/>
    <w:rsid w:val="006A052A"/>
    <w:rsid w:val="007C32C6"/>
    <w:rsid w:val="007D2BBC"/>
    <w:rsid w:val="007E1FCC"/>
    <w:rsid w:val="00897FD8"/>
    <w:rsid w:val="008A7621"/>
    <w:rsid w:val="00945227"/>
    <w:rsid w:val="009A0C7F"/>
    <w:rsid w:val="00A31C95"/>
    <w:rsid w:val="00A337F3"/>
    <w:rsid w:val="00A41A61"/>
    <w:rsid w:val="00A47D7A"/>
    <w:rsid w:val="00A52996"/>
    <w:rsid w:val="00AE102C"/>
    <w:rsid w:val="00B8685C"/>
    <w:rsid w:val="00B86F39"/>
    <w:rsid w:val="00B86F79"/>
    <w:rsid w:val="00BE03F2"/>
    <w:rsid w:val="00BE4F9A"/>
    <w:rsid w:val="00CA35A2"/>
    <w:rsid w:val="00CF5DA6"/>
    <w:rsid w:val="00D916B6"/>
    <w:rsid w:val="00E82676"/>
    <w:rsid w:val="00EC2F0E"/>
    <w:rsid w:val="00EE1E77"/>
    <w:rsid w:val="00F03FAA"/>
    <w:rsid w:val="00F07990"/>
    <w:rsid w:val="00F723F6"/>
    <w:rsid w:val="00F7394E"/>
    <w:rsid w:val="00F86650"/>
    <w:rsid w:val="00FD5540"/>
    <w:rsid w:val="17542C27"/>
    <w:rsid w:val="18F1352C"/>
    <w:rsid w:val="19643582"/>
    <w:rsid w:val="1B943FD8"/>
    <w:rsid w:val="1DD64839"/>
    <w:rsid w:val="2AC80393"/>
    <w:rsid w:val="2EE67926"/>
    <w:rsid w:val="35130FCB"/>
    <w:rsid w:val="36DE5132"/>
    <w:rsid w:val="3EDE7988"/>
    <w:rsid w:val="5BF36344"/>
    <w:rsid w:val="5F2727A8"/>
    <w:rsid w:val="62960785"/>
    <w:rsid w:val="6D75333B"/>
    <w:rsid w:val="763F0CE1"/>
    <w:rsid w:val="7A0344C4"/>
    <w:rsid w:val="7CDD3E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5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FD5540"/>
    <w:rPr>
      <w:sz w:val="18"/>
      <w:szCs w:val="18"/>
    </w:rPr>
  </w:style>
  <w:style w:type="paragraph" w:styleId="a4">
    <w:name w:val="footer"/>
    <w:basedOn w:val="a"/>
    <w:link w:val="Char0"/>
    <w:uiPriority w:val="99"/>
    <w:unhideWhenUsed/>
    <w:qFormat/>
    <w:rsid w:val="00FD5540"/>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FD554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FD5540"/>
    <w:rPr>
      <w:sz w:val="18"/>
      <w:szCs w:val="18"/>
    </w:rPr>
  </w:style>
  <w:style w:type="character" w:customStyle="1" w:styleId="Char0">
    <w:name w:val="页脚 Char"/>
    <w:basedOn w:val="a0"/>
    <w:link w:val="a4"/>
    <w:uiPriority w:val="99"/>
    <w:qFormat/>
    <w:rsid w:val="00FD5540"/>
    <w:rPr>
      <w:sz w:val="18"/>
      <w:szCs w:val="18"/>
    </w:rPr>
  </w:style>
  <w:style w:type="character" w:customStyle="1" w:styleId="Char">
    <w:name w:val="批注框文本 Char"/>
    <w:basedOn w:val="a0"/>
    <w:link w:val="a3"/>
    <w:uiPriority w:val="99"/>
    <w:semiHidden/>
    <w:qFormat/>
    <w:rsid w:val="00FD5540"/>
    <w:rPr>
      <w:sz w:val="18"/>
      <w:szCs w:val="18"/>
    </w:rPr>
  </w:style>
</w:styles>
</file>

<file path=word/webSettings.xml><?xml version="1.0" encoding="utf-8"?>
<w:webSettings xmlns:r="http://schemas.openxmlformats.org/officeDocument/2006/relationships" xmlns:w="http://schemas.openxmlformats.org/wordprocessingml/2006/main">
  <w:divs>
    <w:div w:id="102455560">
      <w:bodyDiv w:val="1"/>
      <w:marLeft w:val="0"/>
      <w:marRight w:val="0"/>
      <w:marTop w:val="0"/>
      <w:marBottom w:val="0"/>
      <w:divBdr>
        <w:top w:val="none" w:sz="0" w:space="0" w:color="auto"/>
        <w:left w:val="none" w:sz="0" w:space="0" w:color="auto"/>
        <w:bottom w:val="none" w:sz="0" w:space="0" w:color="auto"/>
        <w:right w:val="none" w:sz="0" w:space="0" w:color="auto"/>
      </w:divBdr>
    </w:div>
    <w:div w:id="294482803">
      <w:bodyDiv w:val="1"/>
      <w:marLeft w:val="0"/>
      <w:marRight w:val="0"/>
      <w:marTop w:val="0"/>
      <w:marBottom w:val="0"/>
      <w:divBdr>
        <w:top w:val="none" w:sz="0" w:space="0" w:color="auto"/>
        <w:left w:val="none" w:sz="0" w:space="0" w:color="auto"/>
        <w:bottom w:val="none" w:sz="0" w:space="0" w:color="auto"/>
        <w:right w:val="none" w:sz="0" w:space="0" w:color="auto"/>
      </w:divBdr>
    </w:div>
    <w:div w:id="1934778757">
      <w:bodyDiv w:val="1"/>
      <w:marLeft w:val="0"/>
      <w:marRight w:val="0"/>
      <w:marTop w:val="0"/>
      <w:marBottom w:val="0"/>
      <w:divBdr>
        <w:top w:val="none" w:sz="0" w:space="0" w:color="auto"/>
        <w:left w:val="none" w:sz="0" w:space="0" w:color="auto"/>
        <w:bottom w:val="none" w:sz="0" w:space="0" w:color="auto"/>
        <w:right w:val="none" w:sz="0" w:space="0" w:color="auto"/>
      </w:divBdr>
    </w:div>
    <w:div w:id="2071803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DDB761-9054-4FEA-AC8F-02D29372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9</Pages>
  <Words>703</Words>
  <Characters>4008</Characters>
  <Application>Microsoft Office Word</Application>
  <DocSecurity>0</DocSecurity>
  <Lines>33</Lines>
  <Paragraphs>9</Paragraphs>
  <ScaleCrop>false</ScaleCrop>
  <Company>WRGHO.COM</Company>
  <LinksUpToDate>false</LinksUpToDate>
  <CharactersWithSpaces>4702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WRGHO</dc:creator>
  <cp:lastModifiedBy>Administrator</cp:lastModifiedBy>
  <cp:revision>19</cp:revision>
  <cp:lastPrinted>2020-08-19T09:33:00Z</cp:lastPrinted>
  <dcterms:created xsi:type="dcterms:W3CDTF">2018-08-02T02:48:00Z</dcterms:created>
  <dcterms:modified xsi:type="dcterms:W3CDTF">2020-10-22T10:51:00Z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