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积石山县社会保险中心</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1120" w:firstLineChars="350"/>
        <w:rPr>
          <w:rFonts w:hint="eastAsia" w:ascii="仿宋_GB2312" w:hAnsi="仿宋_GB2312" w:eastAsia="仿宋_GB2312" w:cs="仿宋_GB2312"/>
          <w:b/>
          <w:color w:val="auto"/>
          <w:sz w:val="32"/>
          <w:szCs w:val="32"/>
        </w:rPr>
      </w:pPr>
      <w:r>
        <w:rPr>
          <w:rFonts w:hint="eastAsia" w:ascii="仿宋_GB2312" w:hAnsi="仿宋_GB2312" w:eastAsia="仿宋_GB2312" w:cs="仿宋_GB2312"/>
          <w:bCs/>
          <w:color w:val="auto"/>
          <w:sz w:val="32"/>
          <w:szCs w:val="32"/>
        </w:rPr>
        <w:t>积石山县</w:t>
      </w:r>
      <w:r>
        <w:rPr>
          <w:rFonts w:hint="eastAsia" w:ascii="仿宋_GB2312" w:hAnsi="仿宋_GB2312" w:eastAsia="仿宋_GB2312" w:cs="仿宋_GB2312"/>
          <w:bCs/>
          <w:color w:val="auto"/>
          <w:sz w:val="32"/>
          <w:szCs w:val="32"/>
          <w:lang w:eastAsia="zh-CN"/>
        </w:rPr>
        <w:t>社会保险中心</w:t>
      </w:r>
      <w:r>
        <w:rPr>
          <w:rFonts w:hint="eastAsia" w:ascii="仿宋_GB2312" w:hAnsi="仿宋_GB2312" w:eastAsia="仿宋_GB2312" w:cs="仿宋_GB2312"/>
          <w:bCs/>
          <w:color w:val="auto"/>
          <w:sz w:val="32"/>
          <w:szCs w:val="32"/>
        </w:rPr>
        <w:t>：</w:t>
      </w:r>
      <w:r>
        <w:rPr>
          <w:rFonts w:hint="eastAsia" w:ascii="仿宋_GB2312" w:eastAsia="仿宋_GB2312"/>
          <w:color w:val="auto"/>
          <w:sz w:val="32"/>
          <w:lang w:eastAsia="zh-CN"/>
        </w:rPr>
        <w:t>我中心属于参照公务员管理的事业单位</w:t>
      </w:r>
      <w:r>
        <w:rPr>
          <w:rFonts w:hint="eastAsia" w:ascii="仿宋_GB2312" w:eastAsia="仿宋_GB2312"/>
          <w:color w:val="auto"/>
          <w:sz w:val="32"/>
        </w:rPr>
        <w:t>，</w:t>
      </w:r>
      <w:r>
        <w:rPr>
          <w:rFonts w:hint="eastAsia" w:ascii="仿宋_GB2312" w:eastAsia="仿宋_GB2312"/>
          <w:color w:val="auto"/>
          <w:sz w:val="32"/>
          <w:lang w:val="en-US" w:eastAsia="zh-CN"/>
        </w:rPr>
        <w:t>具体负责：</w:t>
      </w:r>
      <w:r>
        <w:rPr>
          <w:rFonts w:hint="eastAsia" w:ascii="仿宋_GB2312" w:eastAsia="仿宋_GB2312"/>
          <w:color w:val="auto"/>
          <w:sz w:val="32"/>
          <w:lang w:eastAsia="zh-CN"/>
        </w:rPr>
        <w:t>城乡居民养老保险、城镇职工养老保险、失业保险、机关事业单位养老保险、</w:t>
      </w:r>
      <w:r>
        <w:rPr>
          <w:rFonts w:hint="eastAsia" w:ascii="仿宋_GB2312" w:eastAsia="仿宋_GB2312"/>
          <w:color w:val="auto"/>
          <w:sz w:val="32"/>
          <w:lang w:val="en-US" w:eastAsia="zh-CN"/>
        </w:rPr>
        <w:t>工伤保险、村干部养老保险</w:t>
      </w:r>
      <w:r>
        <w:rPr>
          <w:rFonts w:hint="eastAsia" w:ascii="仿宋_GB2312" w:eastAsia="仿宋_GB2312"/>
          <w:color w:val="auto"/>
          <w:sz w:val="32"/>
        </w:rPr>
        <w:t>等工作。</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（二）机构设置</w:t>
      </w:r>
    </w:p>
    <w:p>
      <w:pPr>
        <w:ind w:firstLine="1120" w:firstLineChars="350"/>
        <w:rPr>
          <w:rFonts w:ascii="仿宋_GB2312" w:eastAsia="仿宋_GB2312"/>
          <w:color w:val="auto"/>
          <w:sz w:val="30"/>
          <w:szCs w:val="30"/>
        </w:rPr>
      </w:pPr>
      <w:r>
        <w:rPr>
          <w:rFonts w:hint="eastAsia" w:ascii="仿宋_GB2312" w:hAnsi="仿宋_GB2312" w:eastAsia="仿宋_GB2312" w:cs="仿宋_GB2312"/>
          <w:bCs/>
          <w:color w:val="auto"/>
          <w:sz w:val="32"/>
          <w:szCs w:val="32"/>
        </w:rPr>
        <w:t>积石山县</w:t>
      </w:r>
      <w:r>
        <w:rPr>
          <w:rFonts w:hint="eastAsia" w:ascii="仿宋_GB2312" w:hAnsi="仿宋_GB2312" w:eastAsia="仿宋_GB2312" w:cs="仿宋_GB2312"/>
          <w:bCs/>
          <w:color w:val="auto"/>
          <w:sz w:val="32"/>
          <w:szCs w:val="32"/>
          <w:lang w:eastAsia="zh-CN"/>
        </w:rPr>
        <w:t>社会保险中心内设</w:t>
      </w:r>
      <w:r>
        <w:rPr>
          <w:rFonts w:hint="eastAsia" w:ascii="仿宋_GB2312" w:hAnsi="仿宋_GB2312" w:eastAsia="仿宋_GB2312" w:cs="仿宋_GB2312"/>
          <w:color w:val="auto"/>
          <w:sz w:val="32"/>
        </w:rPr>
        <w:t>：</w:t>
      </w:r>
      <w:r>
        <w:rPr>
          <w:rFonts w:hint="eastAsia" w:ascii="仿宋_GB2312" w:eastAsia="仿宋_GB2312"/>
          <w:color w:val="auto"/>
          <w:sz w:val="32"/>
          <w:lang w:eastAsia="zh-CN"/>
        </w:rPr>
        <w:t>城乡居民养老股、城镇职工养老股、机关事业养老股、失业股、</w:t>
      </w:r>
      <w:r>
        <w:rPr>
          <w:rFonts w:hint="eastAsia" w:ascii="仿宋_GB2312" w:eastAsia="仿宋_GB2312"/>
          <w:color w:val="auto"/>
          <w:sz w:val="32"/>
          <w:lang w:val="en-US" w:eastAsia="zh-CN"/>
        </w:rPr>
        <w:t>工伤股、</w:t>
      </w:r>
      <w:r>
        <w:rPr>
          <w:rFonts w:hint="eastAsia" w:ascii="仿宋_GB2312" w:eastAsia="仿宋_GB2312"/>
          <w:color w:val="auto"/>
          <w:sz w:val="32"/>
          <w:lang w:eastAsia="zh-CN"/>
        </w:rPr>
        <w:t>人秘股、村干部养老股、稽核股</w:t>
      </w:r>
      <w:r>
        <w:rPr>
          <w:rFonts w:hint="eastAsia" w:ascii="仿宋_GB2312" w:eastAsia="仿宋_GB2312"/>
          <w:color w:val="auto"/>
          <w:sz w:val="32"/>
        </w:rPr>
        <w:t>。</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度收入总计20568887.39</w:t>
      </w:r>
      <w:r>
        <w:rPr>
          <w:rFonts w:hint="eastAsia" w:ascii="仿宋_GB2312" w:eastAsia="仿宋_GB2312"/>
          <w:sz w:val="30"/>
          <w:szCs w:val="30"/>
          <w:lang w:eastAsia="zh-CN"/>
        </w:rPr>
        <w:t>元</w:t>
      </w:r>
      <w:r>
        <w:rPr>
          <w:rFonts w:hint="eastAsia" w:ascii="仿宋_GB2312" w:eastAsia="仿宋_GB2312"/>
          <w:sz w:val="30"/>
          <w:szCs w:val="30"/>
        </w:rPr>
        <w:t>，支出总计20549802.97</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18221201.21</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776</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18202116.79</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775</w:t>
      </w:r>
      <w:r>
        <w:rPr>
          <w:rFonts w:hint="eastAsia" w:ascii="仿宋_GB2312" w:eastAsia="仿宋_GB2312"/>
          <w:sz w:val="30"/>
          <w:szCs w:val="30"/>
        </w:rPr>
        <w:t>%。主要原因是</w:t>
      </w:r>
      <w:r>
        <w:rPr>
          <w:rFonts w:hint="eastAsia" w:ascii="仿宋_GB2312" w:eastAsia="仿宋_GB2312"/>
          <w:sz w:val="30"/>
          <w:szCs w:val="30"/>
          <w:lang w:val="en-US" w:eastAsia="zh-CN"/>
        </w:rPr>
        <w:t>机关事业单位养老保险费和职业年金的收缴和归集支出都增加了</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度收入合计20568887.39</w:t>
      </w:r>
      <w:r>
        <w:rPr>
          <w:rFonts w:hint="eastAsia" w:ascii="仿宋_GB2312" w:eastAsia="仿宋_GB2312"/>
          <w:sz w:val="30"/>
          <w:szCs w:val="30"/>
          <w:lang w:eastAsia="zh-CN"/>
        </w:rPr>
        <w:t>元</w:t>
      </w:r>
      <w:r>
        <w:rPr>
          <w:rFonts w:hint="eastAsia" w:ascii="仿宋_GB2312" w:eastAsia="仿宋_GB2312"/>
          <w:sz w:val="30"/>
          <w:szCs w:val="30"/>
        </w:rPr>
        <w:t>，其中：财政拨款收入20568887.39</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度支出合计20549802.97</w:t>
      </w:r>
      <w:r>
        <w:rPr>
          <w:rFonts w:hint="eastAsia" w:ascii="仿宋_GB2312" w:eastAsia="仿宋_GB2312"/>
          <w:sz w:val="30"/>
          <w:szCs w:val="30"/>
          <w:lang w:eastAsia="zh-CN"/>
        </w:rPr>
        <w:t>元</w:t>
      </w:r>
      <w:r>
        <w:rPr>
          <w:rFonts w:hint="eastAsia" w:ascii="仿宋_GB2312" w:eastAsia="仿宋_GB2312"/>
          <w:sz w:val="30"/>
          <w:szCs w:val="30"/>
        </w:rPr>
        <w:t>，其中：基本支出20549802.97</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度年末结转和结余50928</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19084.42</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公务卡用款额度结余</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度财政拨款收入20568887.39</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18221201.21</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776</w:t>
      </w:r>
      <w:r>
        <w:rPr>
          <w:rFonts w:hint="eastAsia" w:ascii="仿宋_GB2312" w:eastAsia="仿宋_GB2312"/>
          <w:sz w:val="30"/>
          <w:szCs w:val="30"/>
        </w:rPr>
        <w:t>%。主要原因是</w:t>
      </w:r>
      <w:r>
        <w:rPr>
          <w:rFonts w:hint="eastAsia" w:ascii="仿宋_GB2312" w:eastAsia="仿宋_GB2312"/>
          <w:sz w:val="30"/>
          <w:szCs w:val="30"/>
          <w:lang w:val="en-US" w:eastAsia="zh-CN"/>
        </w:rPr>
        <w:t>机关事业单位养老保险费的收缴和机关事业单位职业年金的收缴归集拨入，单位人员工资的增加</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度财政拨款支出20549802.97</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18202116.79</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775</w:t>
      </w:r>
      <w:r>
        <w:rPr>
          <w:rFonts w:hint="eastAsia" w:ascii="仿宋_GB2312" w:eastAsia="仿宋_GB2312"/>
          <w:sz w:val="30"/>
          <w:szCs w:val="30"/>
        </w:rPr>
        <w:t>%。主要原因是</w:t>
      </w:r>
      <w:r>
        <w:rPr>
          <w:rFonts w:hint="eastAsia" w:ascii="仿宋_GB2312" w:eastAsia="仿宋_GB2312"/>
          <w:sz w:val="30"/>
          <w:szCs w:val="30"/>
          <w:lang w:val="en-US" w:eastAsia="zh-CN"/>
        </w:rPr>
        <w:t>机关事业单位养老保险费的缴费和职业年金的归集支出，单位人员经费的增加</w:t>
      </w:r>
      <w:r>
        <w:rPr>
          <w:rFonts w:hint="eastAsia" w:ascii="仿宋_GB2312" w:eastAsia="仿宋_GB2312"/>
          <w:sz w:val="30"/>
          <w:szCs w:val="30"/>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度财政拨款支出主要用于以下方面：一般公共服务支出277300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1.3</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社会保障与就业支出20257752.97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98</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；农林水支出14750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0.7</w:t>
      </w:r>
      <w:r>
        <w:rPr>
          <w:rFonts w:hint="eastAsia" w:ascii="仿宋_GB2312" w:eastAsia="仿宋_GB2312"/>
          <w:color w:val="000000" w:themeColor="text1"/>
          <w:sz w:val="30"/>
          <w:szCs w:val="30"/>
          <w14:textFill>
            <w14:solidFill>
              <w14:schemeClr w14:val="tx1"/>
            </w14:solidFill>
          </w14:textFill>
        </w:rPr>
        <w:t xml:space="preserve">%，较年初预算数增加 </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度一般公共财政拨款基本支出20549802.97</w:t>
      </w:r>
      <w:r>
        <w:rPr>
          <w:rFonts w:hint="eastAsia" w:ascii="仿宋_GB2312" w:eastAsia="仿宋_GB2312"/>
          <w:sz w:val="30"/>
          <w:szCs w:val="30"/>
          <w:lang w:eastAsia="zh-CN"/>
        </w:rPr>
        <w:t>元</w:t>
      </w:r>
      <w:r>
        <w:rPr>
          <w:rFonts w:hint="eastAsia" w:ascii="仿宋_GB2312" w:eastAsia="仿宋_GB2312"/>
          <w:sz w:val="30"/>
          <w:szCs w:val="30"/>
        </w:rPr>
        <w:t>。其中：人员经费20342717.39</w:t>
      </w:r>
      <w:r>
        <w:rPr>
          <w:rFonts w:hint="eastAsia" w:ascii="仿宋_GB2312" w:eastAsia="仿宋_GB2312"/>
          <w:sz w:val="30"/>
          <w:szCs w:val="30"/>
          <w:lang w:eastAsia="zh-CN"/>
        </w:rPr>
        <w:t>元</w:t>
      </w:r>
      <w:r>
        <w:rPr>
          <w:rFonts w:hint="eastAsia" w:ascii="仿宋_GB2312" w:eastAsia="仿宋_GB2312"/>
          <w:sz w:val="30"/>
          <w:szCs w:val="30"/>
        </w:rPr>
        <w:t>， 较上年增加</w:t>
      </w:r>
      <w:r>
        <w:rPr>
          <w:rFonts w:hint="eastAsia" w:ascii="仿宋_GB2312" w:eastAsia="仿宋_GB2312"/>
          <w:sz w:val="30"/>
          <w:szCs w:val="30"/>
          <w:lang w:val="en-US" w:eastAsia="zh-CN"/>
        </w:rPr>
        <w:t>18384589.23</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机关事业单位养老保险费的收缴和机关事业单位职业年金的收缴归集拨入，单位人员工资的增加</w:t>
      </w:r>
      <w:r>
        <w:rPr>
          <w:rFonts w:hint="eastAsia" w:ascii="仿宋_GB2312" w:eastAsia="仿宋_GB2312"/>
          <w:sz w:val="30"/>
          <w:szCs w:val="30"/>
        </w:rPr>
        <w:t>。人员经费用途主要包括</w:t>
      </w:r>
      <w:r>
        <w:rPr>
          <w:rFonts w:hint="eastAsia" w:ascii="仿宋_GB2312" w:eastAsia="仿宋_GB2312"/>
          <w:sz w:val="30"/>
          <w:szCs w:val="30"/>
          <w:lang w:eastAsia="zh-CN"/>
        </w:rPr>
        <w:t>：</w:t>
      </w:r>
      <w:r>
        <w:rPr>
          <w:rFonts w:hint="eastAsia" w:ascii="仿宋_GB2312" w:eastAsia="仿宋_GB2312"/>
          <w:sz w:val="30"/>
          <w:szCs w:val="30"/>
        </w:rPr>
        <w:t>基本工资、津贴补贴、奖金、社会保障缴费等。公用经费207085.58</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减少44474.06</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印刷费和取暖费的减少</w:t>
      </w:r>
      <w:r>
        <w:rPr>
          <w:rFonts w:hint="eastAsia" w:ascii="仿宋_GB2312" w:eastAsia="仿宋_GB2312"/>
          <w:sz w:val="30"/>
          <w:szCs w:val="30"/>
        </w:rPr>
        <w:t>，公用经费用途主要包括办公费、印刷费、咨询费、手续费</w:t>
      </w:r>
      <w:r>
        <w:rPr>
          <w:rFonts w:hint="eastAsia" w:ascii="仿宋_GB2312" w:eastAsia="仿宋_GB2312"/>
          <w:sz w:val="30"/>
          <w:szCs w:val="30"/>
          <w:lang w:eastAsia="zh-CN"/>
        </w:rPr>
        <w:t>、</w:t>
      </w:r>
      <w:r>
        <w:rPr>
          <w:rFonts w:hint="eastAsia" w:ascii="仿宋_GB2312" w:eastAsia="仿宋_GB2312"/>
          <w:sz w:val="30"/>
          <w:szCs w:val="30"/>
          <w:lang w:val="en-US" w:eastAsia="zh-CN"/>
        </w:rPr>
        <w:t>差旅费</w:t>
      </w:r>
      <w:r>
        <w:rPr>
          <w:rFonts w:hint="eastAsia" w:ascii="仿宋_GB2312" w:eastAsia="仿宋_GB2312"/>
          <w:sz w:val="30"/>
          <w:szCs w:val="30"/>
        </w:rPr>
        <w:t>等。</w:t>
      </w:r>
    </w:p>
    <w:p>
      <w:pPr>
        <w:ind w:firstLine="600" w:firstLineChars="200"/>
        <w:rPr>
          <w:rFonts w:ascii="黑体" w:hAnsi="黑体" w:eastAsia="黑体"/>
          <w:sz w:val="30"/>
          <w:szCs w:val="30"/>
        </w:rPr>
      </w:pPr>
      <w:bookmarkStart w:id="0" w:name="_GoBack"/>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本部门机关运行经费支出207085.58</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，机关运行经费主要用于开支办公费、印刷费、咨询费、手续费</w:t>
      </w:r>
      <w:r>
        <w:rPr>
          <w:rFonts w:hint="eastAsia" w:ascii="仿宋_GB2312" w:eastAsia="仿宋_GB2312"/>
          <w:sz w:val="30"/>
          <w:szCs w:val="30"/>
          <w:lang w:eastAsia="zh-CN"/>
        </w:rPr>
        <w:t>、</w:t>
      </w:r>
      <w:r>
        <w:rPr>
          <w:rFonts w:hint="eastAsia" w:ascii="仿宋_GB2312" w:eastAsia="仿宋_GB2312"/>
          <w:sz w:val="30"/>
          <w:szCs w:val="30"/>
          <w:lang w:val="en-US" w:eastAsia="zh-CN"/>
        </w:rPr>
        <w:t>差旅费</w:t>
      </w:r>
      <w:r>
        <w:rPr>
          <w:rFonts w:hint="eastAsia" w:ascii="仿宋_GB2312" w:eastAsia="仿宋_GB2312"/>
          <w:sz w:val="30"/>
          <w:szCs w:val="30"/>
        </w:rPr>
        <w:t>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val="en-US" w:eastAsia="zh-CN"/>
        </w:rPr>
        <w:t>减少44474.06</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减少18</w:t>
      </w:r>
      <w:r>
        <w:rPr>
          <w:rFonts w:hint="eastAsia" w:ascii="仿宋_GB2312" w:eastAsia="仿宋_GB2312"/>
          <w:sz w:val="30"/>
          <w:szCs w:val="30"/>
        </w:rPr>
        <w:t>%，主要原因是</w:t>
      </w:r>
      <w:r>
        <w:rPr>
          <w:rFonts w:hint="eastAsia" w:ascii="仿宋_GB2312" w:eastAsia="仿宋_GB2312"/>
          <w:sz w:val="30"/>
          <w:szCs w:val="30"/>
          <w:lang w:val="en-US" w:eastAsia="zh-CN"/>
        </w:rPr>
        <w:t>印刷费和取暖费的减少</w:t>
      </w:r>
      <w:r>
        <w:rPr>
          <w:rFonts w:hint="eastAsia" w:ascii="仿宋_GB2312" w:eastAsia="仿宋_GB2312"/>
          <w:sz w:val="30"/>
          <w:szCs w:val="30"/>
        </w:rPr>
        <w:t>。</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 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20000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20000</w:t>
      </w:r>
      <w:r>
        <w:rPr>
          <w:rFonts w:hint="eastAsia" w:ascii="仿宋_GB2312" w:eastAsia="仿宋_GB2312"/>
          <w:sz w:val="30"/>
          <w:szCs w:val="30"/>
          <w:lang w:eastAsia="zh-CN"/>
        </w:rPr>
        <w:t>元</w:t>
      </w:r>
      <w:r>
        <w:rPr>
          <w:rFonts w:hint="eastAsia" w:ascii="仿宋_GB2312" w:eastAsia="仿宋_GB2312"/>
          <w:sz w:val="30"/>
          <w:szCs w:val="30"/>
        </w:rPr>
        <w:t>。主要用于采购</w:t>
      </w:r>
      <w:r>
        <w:rPr>
          <w:rFonts w:hint="eastAsia" w:ascii="仿宋_GB2312" w:eastAsia="仿宋_GB2312"/>
          <w:sz w:val="30"/>
          <w:szCs w:val="30"/>
          <w:lang w:val="en-US" w:eastAsia="zh-CN"/>
        </w:rPr>
        <w:t>办公家具</w:t>
      </w:r>
      <w:r>
        <w:rPr>
          <w:rFonts w:hint="eastAsia" w:ascii="仿宋_GB2312" w:eastAsia="仿宋_GB2312"/>
          <w:sz w:val="30"/>
          <w:szCs w:val="30"/>
        </w:rPr>
        <w:t>。</w:t>
      </w:r>
    </w:p>
    <w:bookmarkEnd w:id="0"/>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72D03CB"/>
    <w:rsid w:val="0F9E3EE8"/>
    <w:rsid w:val="17542C27"/>
    <w:rsid w:val="18F1352C"/>
    <w:rsid w:val="19643582"/>
    <w:rsid w:val="1B943FD8"/>
    <w:rsid w:val="1DD64839"/>
    <w:rsid w:val="2A3F259C"/>
    <w:rsid w:val="2AC80393"/>
    <w:rsid w:val="2EE67926"/>
    <w:rsid w:val="35130FCB"/>
    <w:rsid w:val="36DE5132"/>
    <w:rsid w:val="3EDE7988"/>
    <w:rsid w:val="497D3B6C"/>
    <w:rsid w:val="4EEB545C"/>
    <w:rsid w:val="5BF36344"/>
    <w:rsid w:val="5F2727A8"/>
    <w:rsid w:val="62960785"/>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44</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dell</cp:lastModifiedBy>
  <cp:lastPrinted>2020-08-19T09:33:00Z</cp:lastPrinted>
  <dcterms:modified xsi:type="dcterms:W3CDTF">2020-11-07T03:58:52Z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