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36"/>
          <w:szCs w:val="36"/>
        </w:rPr>
      </w:pPr>
      <w:r>
        <w:rPr>
          <w:rFonts w:hint="eastAsia" w:ascii="方正小标宋简体" w:eastAsia="方正小标宋简体"/>
          <w:sz w:val="36"/>
          <w:szCs w:val="36"/>
        </w:rPr>
        <w:t>积石山县</w:t>
      </w:r>
      <w:r>
        <w:rPr>
          <w:rFonts w:hint="eastAsia" w:ascii="方正小标宋简体" w:eastAsia="方正小标宋简体"/>
          <w:sz w:val="36"/>
          <w:szCs w:val="36"/>
          <w:lang w:val="en-US" w:eastAsia="zh-CN"/>
        </w:rPr>
        <w:t>融资发展中心</w:t>
      </w:r>
      <w:bookmarkStart w:id="0" w:name="_GoBack"/>
      <w:bookmarkEnd w:id="0"/>
      <w:r>
        <w:rPr>
          <w:rFonts w:hint="eastAsia" w:ascii="方正小标宋简体" w:eastAsia="方正小标宋简体"/>
          <w:sz w:val="36"/>
          <w:szCs w:val="36"/>
        </w:rPr>
        <w:t>2019年度部门决算情况说明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default" w:ascii="仿宋" w:hAnsi="仿宋" w:eastAsia="仿宋" w:cs="仿宋"/>
          <w:b w:val="0"/>
          <w:bCs w:val="0"/>
          <w:i w:val="0"/>
          <w:iCs w:val="0"/>
          <w:sz w:val="30"/>
          <w:szCs w:val="30"/>
          <w:lang w:val="en-US" w:eastAsia="zh-CN"/>
        </w:rPr>
      </w:pPr>
      <w:r>
        <w:rPr>
          <w:rFonts w:hint="eastAsia" w:ascii="仿宋" w:hAnsi="仿宋" w:eastAsia="仿宋" w:cs="仿宋"/>
          <w:b w:val="0"/>
          <w:bCs w:val="0"/>
          <w:i w:val="0"/>
          <w:iCs w:val="0"/>
          <w:kern w:val="0"/>
          <w:sz w:val="30"/>
          <w:szCs w:val="30"/>
        </w:rPr>
        <w:t>负责全县</w:t>
      </w:r>
      <w:r>
        <w:rPr>
          <w:rFonts w:hint="eastAsia" w:ascii="仿宋" w:hAnsi="仿宋" w:eastAsia="仿宋" w:cs="仿宋"/>
          <w:b w:val="0"/>
          <w:bCs w:val="0"/>
          <w:i w:val="0"/>
          <w:iCs w:val="0"/>
          <w:kern w:val="0"/>
          <w:sz w:val="30"/>
          <w:szCs w:val="30"/>
          <w:lang w:val="en-US" w:eastAsia="zh-CN"/>
        </w:rPr>
        <w:t>17个乡镇145个贫困村惠农贷款融资担保及清收工作。</w:t>
      </w:r>
    </w:p>
    <w:p>
      <w:pPr>
        <w:numPr>
          <w:ilvl w:val="0"/>
          <w:numId w:val="1"/>
        </w:numPr>
        <w:ind w:firstLine="602" w:firstLineChars="200"/>
        <w:rPr>
          <w:rFonts w:ascii="楷体_GB2312" w:eastAsia="楷体_GB2312"/>
          <w:b/>
          <w:sz w:val="30"/>
          <w:szCs w:val="30"/>
        </w:rPr>
      </w:pPr>
      <w:r>
        <w:rPr>
          <w:rFonts w:hint="eastAsia" w:ascii="楷体_GB2312" w:eastAsia="楷体_GB2312"/>
          <w:b/>
          <w:sz w:val="30"/>
          <w:szCs w:val="30"/>
        </w:rPr>
        <w:t>机构设置</w:t>
      </w:r>
    </w:p>
    <w:p>
      <w:pPr>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名，核定领导指数3名，正科级领导职数1名，副科级领导干部2名，2019年底,实有在职人员</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人，正科级领导职数1名，副科级领导职数2名。</w:t>
      </w:r>
    </w:p>
    <w:p>
      <w:pPr>
        <w:ind w:firstLine="600" w:firstLineChars="200"/>
        <w:rPr>
          <w:rFonts w:ascii="黑体" w:hAnsi="黑体" w:eastAsia="黑体"/>
          <w:sz w:val="30"/>
          <w:szCs w:val="30"/>
        </w:rPr>
      </w:pPr>
      <w:r>
        <w:rPr>
          <w:rFonts w:hint="eastAsia" w:ascii="黑体" w:hAnsi="黑体" w:eastAsia="黑体"/>
          <w:sz w:val="30"/>
          <w:szCs w:val="30"/>
        </w:rPr>
        <w:t>二、2019年度部门决算报表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ascii="仿宋_GB2312" w:eastAsia="仿宋_GB2312"/>
          <w:sz w:val="30"/>
          <w:szCs w:val="30"/>
        </w:rPr>
      </w:pPr>
      <w:r>
        <w:rPr>
          <w:rFonts w:hint="eastAsia" w:ascii="仿宋_GB2312" w:eastAsia="仿宋_GB2312"/>
          <w:sz w:val="30"/>
          <w:szCs w:val="30"/>
        </w:rPr>
        <w:t>表七：政府性基金预算财政拨款收入支出决算表</w:t>
      </w:r>
    </w:p>
    <w:p>
      <w:pPr>
        <w:ind w:firstLine="600" w:firstLineChars="200"/>
        <w:rPr>
          <w:rFonts w:ascii="仿宋_GB2312" w:eastAsia="仿宋_GB2312"/>
          <w:sz w:val="30"/>
          <w:szCs w:val="30"/>
        </w:rPr>
      </w:pPr>
      <w:r>
        <w:rPr>
          <w:rFonts w:hint="eastAsia" w:ascii="仿宋_GB2312" w:eastAsia="仿宋_GB2312"/>
          <w:sz w:val="30"/>
          <w:szCs w:val="30"/>
        </w:rPr>
        <w:t>表八：一般公共预算财政拨款“三公”经费支出决算表</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三、2019年度部门决算情况说明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本部门2019年度收入总计</w:t>
      </w:r>
      <w:r>
        <w:rPr>
          <w:rFonts w:hint="eastAsia" w:ascii="仿宋_GB2312" w:eastAsia="仿宋_GB2312"/>
          <w:sz w:val="30"/>
          <w:szCs w:val="30"/>
          <w:lang w:val="en-US" w:eastAsia="zh-CN"/>
        </w:rPr>
        <w:t>1709862.576</w:t>
      </w:r>
      <w:r>
        <w:rPr>
          <w:rFonts w:hint="eastAsia" w:ascii="仿宋_GB2312" w:eastAsia="仿宋_GB2312"/>
          <w:sz w:val="30"/>
          <w:szCs w:val="30"/>
        </w:rPr>
        <w:t>元，支出总计</w:t>
      </w:r>
      <w:r>
        <w:rPr>
          <w:rFonts w:hint="eastAsia" w:ascii="仿宋_GB2312" w:eastAsia="仿宋_GB2312"/>
          <w:sz w:val="30"/>
          <w:szCs w:val="30"/>
          <w:lang w:val="en-US" w:eastAsia="zh-CN"/>
        </w:rPr>
        <w:t>1704277.785</w:t>
      </w:r>
      <w:r>
        <w:rPr>
          <w:rFonts w:hint="eastAsia" w:ascii="仿宋_GB2312" w:eastAsia="仿宋_GB2312"/>
          <w:sz w:val="30"/>
          <w:szCs w:val="30"/>
        </w:rPr>
        <w:t>元。与2018年决算数相比，收入</w:t>
      </w:r>
      <w:r>
        <w:rPr>
          <w:rFonts w:hint="eastAsia" w:ascii="仿宋_GB2312" w:eastAsia="仿宋_GB2312"/>
          <w:sz w:val="30"/>
          <w:szCs w:val="30"/>
          <w:lang w:val="en-US" w:eastAsia="zh-CN"/>
        </w:rPr>
        <w:t>增加101224.376</w:t>
      </w:r>
      <w:r>
        <w:rPr>
          <w:rFonts w:hint="eastAsia" w:ascii="仿宋_GB2312" w:eastAsia="仿宋_GB2312"/>
          <w:sz w:val="30"/>
          <w:szCs w:val="30"/>
        </w:rPr>
        <w:t>元，</w:t>
      </w:r>
      <w:r>
        <w:rPr>
          <w:rFonts w:hint="eastAsia" w:ascii="仿宋_GB2312" w:eastAsia="仿宋_GB2312"/>
          <w:sz w:val="30"/>
          <w:szCs w:val="30"/>
          <w:lang w:val="en-US" w:eastAsia="zh-CN"/>
        </w:rPr>
        <w:t>增加9</w:t>
      </w:r>
      <w:r>
        <w:rPr>
          <w:rFonts w:hint="eastAsia" w:ascii="仿宋_GB2312" w:eastAsia="仿宋_GB2312"/>
          <w:sz w:val="30"/>
          <w:szCs w:val="30"/>
        </w:rPr>
        <w:t>%，支出</w:t>
      </w:r>
      <w:r>
        <w:rPr>
          <w:rFonts w:hint="eastAsia" w:ascii="仿宋_GB2312" w:eastAsia="仿宋_GB2312"/>
          <w:sz w:val="30"/>
          <w:szCs w:val="30"/>
          <w:lang w:val="en-US" w:eastAsia="zh-CN"/>
        </w:rPr>
        <w:t>增加101224.376</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rPr>
        <w:t>增加8%。</w:t>
      </w:r>
    </w:p>
    <w:p>
      <w:pPr>
        <w:ind w:firstLine="600" w:firstLineChars="200"/>
        <w:rPr>
          <w:rFonts w:ascii="仿宋_GB2312" w:eastAsia="仿宋_GB2312"/>
          <w:sz w:val="30"/>
          <w:szCs w:val="30"/>
        </w:rPr>
      </w:pPr>
      <w:r>
        <w:rPr>
          <w:rFonts w:hint="eastAsia" w:ascii="仿宋_GB2312" w:eastAsia="仿宋_GB2312"/>
          <w:sz w:val="30"/>
          <w:szCs w:val="30"/>
        </w:rPr>
        <w:t>本部门2019年度收入合计</w:t>
      </w:r>
      <w:r>
        <w:rPr>
          <w:rFonts w:hint="eastAsia" w:ascii="仿宋_GB2312" w:eastAsia="仿宋_GB2312"/>
          <w:sz w:val="30"/>
          <w:szCs w:val="30"/>
          <w:lang w:val="en-US" w:eastAsia="zh-CN"/>
        </w:rPr>
        <w:t>1709862.576</w:t>
      </w:r>
      <w:r>
        <w:rPr>
          <w:rFonts w:hint="eastAsia" w:ascii="仿宋_GB2312" w:eastAsia="仿宋_GB2312"/>
          <w:sz w:val="30"/>
          <w:szCs w:val="30"/>
        </w:rPr>
        <w:t>元，其中：财政拨款收入</w:t>
      </w:r>
      <w:r>
        <w:rPr>
          <w:rFonts w:hint="eastAsia" w:ascii="仿宋_GB2312" w:eastAsia="仿宋_GB2312"/>
          <w:sz w:val="30"/>
          <w:szCs w:val="30"/>
          <w:lang w:val="en-US" w:eastAsia="zh-CN"/>
        </w:rPr>
        <w:t>1709862.576</w:t>
      </w:r>
      <w:r>
        <w:rPr>
          <w:rFonts w:hint="eastAsia" w:ascii="仿宋_GB2312" w:eastAsia="仿宋_GB2312"/>
          <w:sz w:val="30"/>
          <w:szCs w:val="30"/>
        </w:rPr>
        <w:t>元，占100%；</w:t>
      </w:r>
    </w:p>
    <w:p>
      <w:pPr>
        <w:ind w:firstLine="600" w:firstLineChars="200"/>
        <w:rPr>
          <w:rFonts w:ascii="仿宋_GB2312" w:eastAsia="仿宋_GB2312"/>
          <w:sz w:val="30"/>
          <w:szCs w:val="30"/>
        </w:rPr>
      </w:pPr>
      <w:r>
        <w:rPr>
          <w:rFonts w:hint="eastAsia" w:ascii="仿宋_GB2312" w:eastAsia="仿宋_GB2312"/>
          <w:sz w:val="30"/>
          <w:szCs w:val="30"/>
        </w:rPr>
        <w:t>本部门2019年度支出合计</w:t>
      </w:r>
      <w:r>
        <w:rPr>
          <w:rFonts w:hint="eastAsia" w:ascii="仿宋_GB2312" w:eastAsia="仿宋_GB2312"/>
          <w:sz w:val="30"/>
          <w:szCs w:val="30"/>
          <w:lang w:val="en-US" w:eastAsia="zh-CN"/>
        </w:rPr>
        <w:t>1704277.785</w:t>
      </w:r>
      <w:r>
        <w:rPr>
          <w:rFonts w:hint="eastAsia" w:ascii="仿宋_GB2312" w:eastAsia="仿宋_GB2312"/>
          <w:sz w:val="30"/>
          <w:szCs w:val="30"/>
        </w:rPr>
        <w:t>元，其中：基本支出</w:t>
      </w:r>
      <w:r>
        <w:rPr>
          <w:rFonts w:hint="eastAsia" w:ascii="仿宋_GB2312" w:eastAsia="仿宋_GB2312"/>
          <w:sz w:val="30"/>
          <w:szCs w:val="30"/>
          <w:lang w:val="en-US" w:eastAsia="zh-CN"/>
        </w:rPr>
        <w:t>1704277.785</w:t>
      </w:r>
      <w:r>
        <w:rPr>
          <w:rFonts w:hint="eastAsia" w:ascii="仿宋_GB2312" w:eastAsia="仿宋_GB2312"/>
          <w:sz w:val="30"/>
          <w:szCs w:val="30"/>
        </w:rPr>
        <w:t>元，占100%；</w:t>
      </w:r>
    </w:p>
    <w:p>
      <w:pPr>
        <w:ind w:firstLine="600" w:firstLineChars="200"/>
        <w:rPr>
          <w:rFonts w:ascii="楷体_GB2312" w:eastAsia="楷体_GB2312"/>
          <w:b/>
          <w:sz w:val="30"/>
          <w:szCs w:val="30"/>
        </w:rPr>
      </w:pPr>
      <w:r>
        <w:rPr>
          <w:rFonts w:hint="eastAsia" w:ascii="仿宋_GB2312" w:eastAsia="仿宋_GB2312"/>
          <w:sz w:val="30"/>
          <w:szCs w:val="30"/>
        </w:rPr>
        <w:t xml:space="preserve"> </w:t>
      </w: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本部门2019年度财政拨款收入</w:t>
      </w:r>
      <w:r>
        <w:rPr>
          <w:rFonts w:hint="eastAsia" w:ascii="仿宋_GB2312" w:eastAsia="仿宋_GB2312"/>
          <w:sz w:val="30"/>
          <w:szCs w:val="30"/>
          <w:lang w:val="en-US" w:eastAsia="zh-CN"/>
        </w:rPr>
        <w:t>1709862.576</w:t>
      </w:r>
      <w:r>
        <w:rPr>
          <w:rFonts w:hint="eastAsia" w:ascii="仿宋_GB2312" w:eastAsia="仿宋_GB2312"/>
          <w:sz w:val="30"/>
          <w:szCs w:val="30"/>
        </w:rPr>
        <w:t>元，较上年决算数</w:t>
      </w:r>
      <w:r>
        <w:rPr>
          <w:rFonts w:hint="eastAsia" w:ascii="仿宋_GB2312" w:eastAsia="仿宋_GB2312"/>
          <w:sz w:val="30"/>
          <w:szCs w:val="30"/>
          <w:lang w:val="en-US" w:eastAsia="zh-CN"/>
        </w:rPr>
        <w:t>增加101224.376</w:t>
      </w:r>
      <w:r>
        <w:rPr>
          <w:rFonts w:hint="eastAsia" w:ascii="仿宋_GB2312" w:eastAsia="仿宋_GB2312"/>
          <w:sz w:val="30"/>
          <w:szCs w:val="30"/>
        </w:rPr>
        <w:t>元元，</w:t>
      </w:r>
      <w:r>
        <w:rPr>
          <w:rFonts w:hint="eastAsia" w:ascii="仿宋_GB2312" w:eastAsia="仿宋_GB2312"/>
          <w:sz w:val="30"/>
          <w:szCs w:val="30"/>
          <w:lang w:val="en-US" w:eastAsia="zh-CN"/>
        </w:rPr>
        <w:t>增加</w:t>
      </w:r>
      <w:r>
        <w:rPr>
          <w:rFonts w:hint="eastAsia" w:ascii="仿宋_GB2312" w:eastAsia="仿宋_GB2312"/>
          <w:sz w:val="30"/>
          <w:szCs w:val="30"/>
        </w:rPr>
        <w:t>8%。主要原因是职工人员</w:t>
      </w:r>
      <w:r>
        <w:rPr>
          <w:rFonts w:hint="eastAsia" w:ascii="仿宋_GB2312" w:eastAsia="仿宋_GB2312"/>
          <w:sz w:val="30"/>
          <w:szCs w:val="30"/>
          <w:lang w:val="en-US" w:eastAsia="zh-CN"/>
        </w:rPr>
        <w:t>增加</w:t>
      </w:r>
      <w:r>
        <w:rPr>
          <w:rFonts w:hint="eastAsia" w:ascii="仿宋_GB2312" w:eastAsia="仿宋_GB2312"/>
          <w:sz w:val="30"/>
          <w:szCs w:val="30"/>
        </w:rPr>
        <w:t>本部门2019年度财政拨款支出</w:t>
      </w:r>
      <w:r>
        <w:rPr>
          <w:rFonts w:hint="eastAsia" w:ascii="仿宋_GB2312" w:eastAsia="仿宋_GB2312"/>
          <w:sz w:val="30"/>
          <w:szCs w:val="30"/>
          <w:lang w:val="en-US" w:eastAsia="zh-CN"/>
        </w:rPr>
        <w:t>1704277.785</w:t>
      </w:r>
      <w:r>
        <w:rPr>
          <w:rFonts w:hint="eastAsia" w:ascii="仿宋_GB2312" w:eastAsia="仿宋_GB2312"/>
          <w:sz w:val="30"/>
          <w:szCs w:val="30"/>
        </w:rPr>
        <w:t>元，较上年决算数支出增加</w:t>
      </w:r>
      <w:r>
        <w:rPr>
          <w:rFonts w:hint="eastAsia" w:ascii="仿宋_GB2312" w:eastAsia="仿宋_GB2312"/>
          <w:sz w:val="30"/>
          <w:szCs w:val="30"/>
          <w:lang w:val="en-US" w:eastAsia="zh-CN"/>
        </w:rPr>
        <w:t>101224.376</w:t>
      </w:r>
      <w:r>
        <w:rPr>
          <w:rFonts w:hint="eastAsia" w:ascii="仿宋_GB2312" w:eastAsia="仿宋_GB2312"/>
          <w:sz w:val="30"/>
          <w:szCs w:val="30"/>
        </w:rPr>
        <w:t>元</w:t>
      </w:r>
      <w:r>
        <w:rPr>
          <w:rFonts w:ascii="仿宋_GB2312" w:eastAsia="仿宋_GB2312"/>
          <w:sz w:val="30"/>
          <w:szCs w:val="30"/>
        </w:rPr>
        <w:t>，</w:t>
      </w:r>
      <w:r>
        <w:rPr>
          <w:rFonts w:hint="eastAsia" w:ascii="仿宋_GB2312" w:eastAsia="仿宋_GB2312"/>
          <w:sz w:val="30"/>
          <w:szCs w:val="30"/>
          <w:lang w:val="en-US" w:eastAsia="zh-CN"/>
        </w:rPr>
        <w:t>增加9</w:t>
      </w:r>
      <w:r>
        <w:rPr>
          <w:rFonts w:hint="eastAsia" w:ascii="仿宋_GB2312" w:eastAsia="仿宋_GB2312"/>
          <w:sz w:val="30"/>
          <w:szCs w:val="30"/>
        </w:rPr>
        <w:t>%。主要原因是职工</w:t>
      </w:r>
      <w:r>
        <w:rPr>
          <w:rFonts w:hint="eastAsia" w:ascii="仿宋_GB2312" w:eastAsia="仿宋_GB2312"/>
          <w:sz w:val="30"/>
          <w:szCs w:val="30"/>
          <w:lang w:val="en-US" w:eastAsia="zh-CN"/>
        </w:rPr>
        <w:t>增加</w:t>
      </w:r>
      <w:r>
        <w:rPr>
          <w:rFonts w:hint="eastAsia" w:ascii="仿宋_GB2312" w:eastAsia="仿宋_GB2312"/>
          <w:sz w:val="30"/>
          <w:szCs w:val="30"/>
        </w:rPr>
        <w:t>。</w:t>
      </w:r>
    </w:p>
    <w:p>
      <w:pPr>
        <w:ind w:firstLine="600" w:firstLineChars="200"/>
        <w:rPr>
          <w:rFonts w:ascii="仿宋_GB2312" w:eastAsia="仿宋_GB2312"/>
          <w:sz w:val="30"/>
          <w:szCs w:val="30"/>
        </w:rPr>
      </w:pP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本部门2019年度一般公共财政拨款基本支出</w:t>
      </w:r>
      <w:r>
        <w:rPr>
          <w:rFonts w:hint="eastAsia" w:ascii="仿宋_GB2312" w:eastAsia="仿宋_GB2312"/>
          <w:sz w:val="30"/>
          <w:szCs w:val="30"/>
          <w:lang w:val="en-US" w:eastAsia="zh-CN"/>
        </w:rPr>
        <w:t>1704277.785</w:t>
      </w:r>
      <w:r>
        <w:rPr>
          <w:rFonts w:hint="eastAsia" w:ascii="仿宋_GB2312" w:eastAsia="仿宋_GB2312"/>
          <w:sz w:val="30"/>
          <w:szCs w:val="30"/>
        </w:rPr>
        <w:t>元。其中：人员经费</w:t>
      </w:r>
      <w:r>
        <w:rPr>
          <w:rFonts w:hint="eastAsia" w:ascii="仿宋_GB2312" w:eastAsia="仿宋_GB2312"/>
          <w:sz w:val="30"/>
          <w:szCs w:val="30"/>
          <w:lang w:val="en-US" w:eastAsia="zh-CN"/>
        </w:rPr>
        <w:t>1550000</w:t>
      </w:r>
      <w:r>
        <w:rPr>
          <w:rFonts w:hint="eastAsia" w:ascii="仿宋_GB2312" w:eastAsia="仿宋_GB2312"/>
          <w:sz w:val="30"/>
          <w:szCs w:val="30"/>
        </w:rPr>
        <w:t>元， 较上年</w:t>
      </w:r>
      <w:r>
        <w:rPr>
          <w:rFonts w:hint="eastAsia" w:ascii="仿宋_GB2312" w:eastAsia="仿宋_GB2312"/>
          <w:sz w:val="30"/>
          <w:szCs w:val="30"/>
          <w:lang w:val="en-US" w:eastAsia="zh-CN"/>
        </w:rPr>
        <w:t>增加41078.04</w:t>
      </w:r>
      <w:r>
        <w:rPr>
          <w:rFonts w:hint="eastAsia" w:ascii="仿宋_GB2312" w:eastAsia="仿宋_GB2312"/>
          <w:sz w:val="30"/>
          <w:szCs w:val="30"/>
        </w:rPr>
        <w:t>元，主要原因是补发业绩考核奖奖金，一般公共财政拨款基本支出也相应增加。公用经费</w:t>
      </w:r>
      <w:r>
        <w:rPr>
          <w:rFonts w:hint="eastAsia" w:ascii="仿宋_GB2312" w:eastAsia="仿宋_GB2312"/>
          <w:sz w:val="30"/>
          <w:szCs w:val="30"/>
          <w:lang w:val="en-US" w:eastAsia="zh-CN"/>
        </w:rPr>
        <w:t>99996</w:t>
      </w:r>
      <w:r>
        <w:rPr>
          <w:rFonts w:hint="eastAsia" w:ascii="仿宋_GB2312" w:eastAsia="仿宋_GB2312"/>
          <w:sz w:val="30"/>
          <w:szCs w:val="30"/>
        </w:rPr>
        <w:t>元，较上年</w:t>
      </w:r>
      <w:r>
        <w:rPr>
          <w:rFonts w:hint="eastAsia" w:ascii="仿宋_GB2312" w:eastAsia="仿宋_GB2312"/>
          <w:sz w:val="30"/>
          <w:szCs w:val="30"/>
          <w:lang w:val="en-US" w:eastAsia="zh-CN"/>
        </w:rPr>
        <w:t>增加1224</w:t>
      </w:r>
      <w:r>
        <w:rPr>
          <w:rFonts w:hint="eastAsia" w:ascii="仿宋_GB2312" w:eastAsia="仿宋_GB2312"/>
          <w:sz w:val="30"/>
          <w:szCs w:val="30"/>
        </w:rPr>
        <w:t>元，</w:t>
      </w:r>
      <w:r>
        <w:rPr>
          <w:rFonts w:hint="eastAsia" w:ascii="仿宋_GB2312" w:eastAsia="仿宋_GB2312"/>
          <w:sz w:val="30"/>
          <w:szCs w:val="30"/>
          <w:lang w:val="en-US" w:eastAsia="zh-CN"/>
        </w:rPr>
        <w:t>主要原因增加了一些公务经费，</w:t>
      </w:r>
      <w:r>
        <w:rPr>
          <w:rFonts w:hint="eastAsia" w:ascii="仿宋_GB2312" w:eastAsia="仿宋_GB2312"/>
          <w:sz w:val="30"/>
          <w:szCs w:val="30"/>
        </w:rPr>
        <w:t>公用经费用途主要包括办公费、邮电费、差旅费等。</w:t>
      </w:r>
    </w:p>
    <w:p>
      <w:pPr>
        <w:ind w:firstLine="600" w:firstLineChars="200"/>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2018年度本部门“三公”经费支出共计0元，较年初预算数增加0元，主要原因是严格按“八项规定”办事。</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ascii="仿宋_GB2312" w:eastAsia="仿宋_GB2312"/>
          <w:sz w:val="30"/>
          <w:szCs w:val="30"/>
        </w:rPr>
        <w:t>201</w:t>
      </w:r>
      <w:r>
        <w:rPr>
          <w:rFonts w:hint="eastAsia" w:ascii="仿宋_GB2312" w:eastAsia="仿宋_GB2312"/>
          <w:sz w:val="30"/>
          <w:szCs w:val="30"/>
        </w:rPr>
        <w:t>9年度本部门因公出国（境）费用0元，费用支出较年初预算数增加0元，</w:t>
      </w:r>
    </w:p>
    <w:p>
      <w:pPr>
        <w:ind w:firstLine="600" w:firstLineChars="200"/>
        <w:rPr>
          <w:rFonts w:ascii="仿宋_GB2312" w:eastAsia="仿宋_GB2312"/>
          <w:sz w:val="30"/>
          <w:szCs w:val="30"/>
        </w:rPr>
      </w:pPr>
      <w:r>
        <w:rPr>
          <w:rFonts w:hint="eastAsia" w:ascii="仿宋_GB2312" w:eastAsia="仿宋_GB2312"/>
          <w:sz w:val="30"/>
          <w:szCs w:val="30"/>
        </w:rPr>
        <w:t>公务车购置费0元，费用支出较年初预算数增加0元，较上年支出数增加0元，公务车运行维护费0元，费用支出较年初预算数增加0元，较上年支出数增加0元，</w:t>
      </w:r>
    </w:p>
    <w:p>
      <w:pPr>
        <w:ind w:firstLine="600" w:firstLineChars="200"/>
        <w:rPr>
          <w:rFonts w:ascii="仿宋_GB2312" w:eastAsia="仿宋_GB2312"/>
          <w:sz w:val="30"/>
          <w:szCs w:val="30"/>
        </w:rPr>
      </w:pPr>
      <w:r>
        <w:rPr>
          <w:rFonts w:hint="eastAsia" w:ascii="仿宋_GB2312" w:eastAsia="仿宋_GB2312"/>
          <w:sz w:val="30"/>
          <w:szCs w:val="30"/>
        </w:rPr>
        <w:t>公务接待费0元，费用支出较年初预算数增加0元，较上年支出数增加0元，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rPr>
        <w:t>2019年度本部门因公出国（境）共计0个团组，0人；公务用车购置0辆，没有公务用车。</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rPr>
        <w:t>2019年本部门机关运行经费支出</w:t>
      </w:r>
      <w:r>
        <w:rPr>
          <w:rFonts w:hint="eastAsia" w:ascii="仿宋_GB2312" w:eastAsia="仿宋_GB2312"/>
          <w:sz w:val="30"/>
          <w:szCs w:val="30"/>
          <w:lang w:val="en-US" w:eastAsia="zh-CN"/>
        </w:rPr>
        <w:t>99996</w:t>
      </w:r>
      <w:r>
        <w:rPr>
          <w:rFonts w:hint="eastAsia" w:ascii="仿宋_GB2312" w:eastAsia="仿宋_GB2312"/>
          <w:sz w:val="30"/>
          <w:szCs w:val="30"/>
        </w:rPr>
        <w:t>元，机关运行经费主要用于开支包括办公费、邮电费、差旅费、劳务费、信息网络及软件购置更新。机关运行经费较2018年</w:t>
      </w:r>
      <w:r>
        <w:rPr>
          <w:rFonts w:hint="eastAsia" w:ascii="仿宋_GB2312" w:eastAsia="仿宋_GB2312"/>
          <w:sz w:val="30"/>
          <w:szCs w:val="30"/>
          <w:lang w:val="en-US" w:eastAsia="zh-CN"/>
        </w:rPr>
        <w:t>增加1224</w:t>
      </w:r>
      <w:r>
        <w:rPr>
          <w:rFonts w:hint="eastAsia" w:ascii="仿宋_GB2312" w:eastAsia="仿宋_GB2312"/>
          <w:sz w:val="30"/>
          <w:szCs w:val="30"/>
        </w:rPr>
        <w:t>元，主要原因</w:t>
      </w:r>
      <w:r>
        <w:rPr>
          <w:rFonts w:hint="eastAsia" w:ascii="仿宋_GB2312" w:eastAsia="仿宋_GB2312"/>
          <w:sz w:val="30"/>
          <w:szCs w:val="30"/>
          <w:lang w:val="en-US" w:eastAsia="zh-CN"/>
        </w:rPr>
        <w:t>增加了一些公务经费</w:t>
      </w:r>
      <w:r>
        <w:rPr>
          <w:rFonts w:hint="eastAsia" w:ascii="仿宋_GB2312" w:eastAsia="仿宋_GB2312"/>
          <w:sz w:val="30"/>
          <w:szCs w:val="30"/>
        </w:rPr>
        <w:t>，公用经费用途主要包括办公费、邮电费、差旅费等。</w:t>
      </w:r>
    </w:p>
    <w:p>
      <w:pPr>
        <w:ind w:firstLine="600" w:firstLineChars="200"/>
        <w:rPr>
          <w:rFonts w:ascii="仿宋_GB2312" w:eastAsia="仿宋_GB2312"/>
          <w:sz w:val="30"/>
          <w:szCs w:val="30"/>
        </w:rPr>
      </w:pPr>
    </w:p>
    <w:p>
      <w:pPr>
        <w:ind w:firstLine="600" w:firstLineChars="200"/>
        <w:rPr>
          <w:rFonts w:ascii="仿宋_GB2312" w:eastAsia="仿宋_GB2312"/>
          <w:color w:val="00B050"/>
          <w:sz w:val="30"/>
          <w:szCs w:val="30"/>
        </w:rPr>
      </w:pP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截至2019年12月31日，本部门没有车辆，</w:t>
      </w:r>
      <w:r>
        <w:rPr>
          <w:rFonts w:hint="eastAsia" w:ascii="仿宋_GB2312" w:eastAsia="仿宋_GB2312"/>
          <w:color w:val="00B050"/>
          <w:sz w:val="30"/>
          <w:szCs w:val="30"/>
        </w:rPr>
        <w:t xml:space="preserve"> </w:t>
      </w:r>
      <w:r>
        <w:rPr>
          <w:rFonts w:hint="eastAsia" w:ascii="仿宋_GB2312" w:eastAsia="仿宋_GB2312"/>
          <w:sz w:val="30"/>
          <w:szCs w:val="30"/>
        </w:rPr>
        <w:t>单价50元以上通用设备0台（套），单价100元以上专用设备0台（套）</w:t>
      </w:r>
      <w:r>
        <w:rPr>
          <w:rFonts w:hint="eastAsia" w:ascii="仿宋_GB2312" w:eastAsia="仿宋_GB2312"/>
          <w:color w:val="00B050"/>
          <w:sz w:val="30"/>
          <w:szCs w:val="30"/>
        </w:rPr>
        <w:t>。</w:t>
      </w:r>
    </w:p>
    <w:p>
      <w:pPr>
        <w:ind w:firstLine="602" w:firstLineChars="200"/>
        <w:rPr>
          <w:rFonts w:ascii="仿宋_GB2312" w:eastAsia="仿宋_GB2312"/>
          <w:color w:val="00B050"/>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rPr>
        <w:t>2019年本部门政府采购支出总额0元，其中：政府采购货物支出0元、政府采购工程支出0元。</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28AC"/>
    <w:multiLevelType w:val="singleLevel"/>
    <w:tmpl w:val="232628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253E6F"/>
    <w:rsid w:val="00267CED"/>
    <w:rsid w:val="002B7267"/>
    <w:rsid w:val="002B7E30"/>
    <w:rsid w:val="002C0CA4"/>
    <w:rsid w:val="003245B5"/>
    <w:rsid w:val="00352716"/>
    <w:rsid w:val="004E0C18"/>
    <w:rsid w:val="00545E5A"/>
    <w:rsid w:val="00577ABF"/>
    <w:rsid w:val="005B013D"/>
    <w:rsid w:val="005D1477"/>
    <w:rsid w:val="00677BF9"/>
    <w:rsid w:val="006A052A"/>
    <w:rsid w:val="006A471B"/>
    <w:rsid w:val="007D2BBC"/>
    <w:rsid w:val="007E1FCC"/>
    <w:rsid w:val="00897FD8"/>
    <w:rsid w:val="008A7621"/>
    <w:rsid w:val="00945227"/>
    <w:rsid w:val="009A0C7F"/>
    <w:rsid w:val="00A03AD3"/>
    <w:rsid w:val="00A31C95"/>
    <w:rsid w:val="00A41A61"/>
    <w:rsid w:val="00A47D7A"/>
    <w:rsid w:val="00A526C3"/>
    <w:rsid w:val="00A52996"/>
    <w:rsid w:val="00A91C19"/>
    <w:rsid w:val="00AE3B6E"/>
    <w:rsid w:val="00B8685C"/>
    <w:rsid w:val="00B86F79"/>
    <w:rsid w:val="00D916B6"/>
    <w:rsid w:val="00DB2B14"/>
    <w:rsid w:val="00EC2F0E"/>
    <w:rsid w:val="00EE1E77"/>
    <w:rsid w:val="00F03FAA"/>
    <w:rsid w:val="00F07990"/>
    <w:rsid w:val="00F50451"/>
    <w:rsid w:val="00F723F6"/>
    <w:rsid w:val="00F7394E"/>
    <w:rsid w:val="00F86650"/>
    <w:rsid w:val="01776FEF"/>
    <w:rsid w:val="035942F1"/>
    <w:rsid w:val="03B05581"/>
    <w:rsid w:val="07A51B0A"/>
    <w:rsid w:val="07FD1D57"/>
    <w:rsid w:val="08143318"/>
    <w:rsid w:val="083345D2"/>
    <w:rsid w:val="0C7D7776"/>
    <w:rsid w:val="0E334EE8"/>
    <w:rsid w:val="0EA7646C"/>
    <w:rsid w:val="0EFE6AEC"/>
    <w:rsid w:val="0F1D60F3"/>
    <w:rsid w:val="0F8E6EF8"/>
    <w:rsid w:val="1007344D"/>
    <w:rsid w:val="1098240D"/>
    <w:rsid w:val="13B30ECD"/>
    <w:rsid w:val="163C6DD8"/>
    <w:rsid w:val="17542C27"/>
    <w:rsid w:val="17CA731C"/>
    <w:rsid w:val="189F33B2"/>
    <w:rsid w:val="195C68AB"/>
    <w:rsid w:val="19FB01D7"/>
    <w:rsid w:val="1A4222B5"/>
    <w:rsid w:val="1BFE2DEC"/>
    <w:rsid w:val="1C1D5FB8"/>
    <w:rsid w:val="1C213025"/>
    <w:rsid w:val="1CEF0429"/>
    <w:rsid w:val="1D77563A"/>
    <w:rsid w:val="205B7402"/>
    <w:rsid w:val="206324A3"/>
    <w:rsid w:val="20C42A51"/>
    <w:rsid w:val="21F8500E"/>
    <w:rsid w:val="23AA28AA"/>
    <w:rsid w:val="27C973A3"/>
    <w:rsid w:val="281771E7"/>
    <w:rsid w:val="2DCC25DE"/>
    <w:rsid w:val="2E8A02E0"/>
    <w:rsid w:val="2EE67926"/>
    <w:rsid w:val="2F033A36"/>
    <w:rsid w:val="31170D37"/>
    <w:rsid w:val="31450491"/>
    <w:rsid w:val="33E632F3"/>
    <w:rsid w:val="35130FCB"/>
    <w:rsid w:val="35C54192"/>
    <w:rsid w:val="35E90A4E"/>
    <w:rsid w:val="360B20BA"/>
    <w:rsid w:val="382A0E89"/>
    <w:rsid w:val="38D2071A"/>
    <w:rsid w:val="3B9C301F"/>
    <w:rsid w:val="3C153536"/>
    <w:rsid w:val="3C7A28A0"/>
    <w:rsid w:val="3C811A06"/>
    <w:rsid w:val="3D841210"/>
    <w:rsid w:val="40766A66"/>
    <w:rsid w:val="433E7C38"/>
    <w:rsid w:val="44D554E7"/>
    <w:rsid w:val="46792FC7"/>
    <w:rsid w:val="4A17716D"/>
    <w:rsid w:val="4CC13F12"/>
    <w:rsid w:val="4F3405B2"/>
    <w:rsid w:val="50000186"/>
    <w:rsid w:val="502154FC"/>
    <w:rsid w:val="51BE46C8"/>
    <w:rsid w:val="51C76D80"/>
    <w:rsid w:val="55CC1E61"/>
    <w:rsid w:val="57A77E73"/>
    <w:rsid w:val="58365D9C"/>
    <w:rsid w:val="58751B5B"/>
    <w:rsid w:val="59092819"/>
    <w:rsid w:val="5ACC29C3"/>
    <w:rsid w:val="5B2D0082"/>
    <w:rsid w:val="5CB14FC6"/>
    <w:rsid w:val="5D372BED"/>
    <w:rsid w:val="5D747FCC"/>
    <w:rsid w:val="5DEF1675"/>
    <w:rsid w:val="5EF434F4"/>
    <w:rsid w:val="604E0791"/>
    <w:rsid w:val="60A70C13"/>
    <w:rsid w:val="611D2499"/>
    <w:rsid w:val="61C5556F"/>
    <w:rsid w:val="64C66430"/>
    <w:rsid w:val="66DD4ED5"/>
    <w:rsid w:val="671E1EBF"/>
    <w:rsid w:val="680D1FDF"/>
    <w:rsid w:val="69437DB8"/>
    <w:rsid w:val="6A255485"/>
    <w:rsid w:val="6ADC3F59"/>
    <w:rsid w:val="6B241FD1"/>
    <w:rsid w:val="6D151597"/>
    <w:rsid w:val="6D75333B"/>
    <w:rsid w:val="6D8C1306"/>
    <w:rsid w:val="6F954F65"/>
    <w:rsid w:val="7158313B"/>
    <w:rsid w:val="7532226A"/>
    <w:rsid w:val="77E17DD9"/>
    <w:rsid w:val="7A0344C4"/>
    <w:rsid w:val="7CDD3E62"/>
    <w:rsid w:val="7D7821F0"/>
    <w:rsid w:val="7F1D38B2"/>
    <w:rsid w:val="7FA9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A8951-0463-4A2D-A437-D5A9CE0E1068}">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Pages>
  <Words>484</Words>
  <Characters>2762</Characters>
  <Lines>23</Lines>
  <Paragraphs>6</Paragraphs>
  <TotalTime>3</TotalTime>
  <ScaleCrop>false</ScaleCrop>
  <LinksUpToDate>false</LinksUpToDate>
  <CharactersWithSpaces>3240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素绵流年</cp:lastModifiedBy>
  <cp:lastPrinted>2020-10-20T02:48:00Z</cp:lastPrinted>
  <dcterms:modified xsi:type="dcterms:W3CDTF">2020-11-02T03:36:01Z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