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附件1：甘肃省临夏州积石山县</w:t>
      </w:r>
      <w:r>
        <w:rPr>
          <w:rFonts w:hint="eastAsia" w:ascii="仿宋_GB2312" w:hAnsi="宋体" w:eastAsia="仿宋_GB2312" w:cs="宋体"/>
          <w:b/>
          <w:bCs/>
          <w:sz w:val="24"/>
          <w:szCs w:val="24"/>
          <w:lang w:eastAsia="zh-CN"/>
        </w:rPr>
        <w:t>安监</w:t>
      </w:r>
      <w:r>
        <w:rPr>
          <w:rFonts w:hint="eastAsia" w:ascii="仿宋_GB2312" w:hAnsi="宋体" w:eastAsia="仿宋_GB2312" w:cs="宋体"/>
          <w:b/>
          <w:bCs/>
          <w:sz w:val="24"/>
          <w:szCs w:val="24"/>
        </w:rPr>
        <w:t>局[本级]201</w:t>
      </w:r>
      <w:r>
        <w:rPr>
          <w:rFonts w:hint="eastAsia" w:ascii="仿宋_GB2312" w:hAnsi="宋体" w:eastAsia="仿宋_GB2312" w:cs="宋体"/>
          <w:b/>
          <w:bCs/>
          <w:sz w:val="24"/>
          <w:szCs w:val="24"/>
          <w:lang w:val="en-US" w:eastAsia="zh-CN"/>
        </w:rPr>
        <w:t>9</w:t>
      </w:r>
      <w:r>
        <w:rPr>
          <w:rFonts w:hint="eastAsia" w:ascii="仿宋_GB2312" w:hAnsi="宋体" w:eastAsia="仿宋_GB2312" w:cs="宋体"/>
          <w:b/>
          <w:bCs/>
          <w:sz w:val="24"/>
          <w:szCs w:val="24"/>
        </w:rPr>
        <w:t>年度</w:t>
      </w:r>
      <w:r>
        <w:rPr>
          <w:rFonts w:ascii="仿宋_GB2312" w:hAnsi="宋体" w:eastAsia="仿宋_GB2312" w:cs="宋体"/>
          <w:b/>
          <w:bCs/>
          <w:sz w:val="24"/>
          <w:szCs w:val="24"/>
        </w:rPr>
        <w:t>部门决算情况说明</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甘肃省临夏州积石山县</w:t>
      </w:r>
      <w:r>
        <w:rPr>
          <w:rFonts w:hint="eastAsia" w:ascii="方正小标宋简体" w:eastAsia="方正小标宋简体"/>
          <w:sz w:val="36"/>
          <w:szCs w:val="36"/>
          <w:lang w:eastAsia="zh-CN"/>
        </w:rPr>
        <w:t>安监</w:t>
      </w:r>
      <w:r>
        <w:rPr>
          <w:rFonts w:hint="eastAsia" w:ascii="方正小标宋简体" w:eastAsia="方正小标宋简体"/>
          <w:sz w:val="36"/>
          <w:szCs w:val="36"/>
        </w:rPr>
        <w:t>局[本级]201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lang w:val="en-US" w:eastAsia="zh-CN"/>
        </w:rPr>
      </w:pPr>
      <w:r>
        <w:rPr>
          <w:rFonts w:hint="eastAsia" w:ascii="仿宋_GB2312" w:eastAsia="仿宋_GB2312"/>
          <w:spacing w:val="6"/>
          <w:sz w:val="32"/>
          <w:lang w:val="en-US" w:eastAsia="zh-CN"/>
        </w:rPr>
        <w:t>积石山县应急管理局的主要职责是：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rPr>
      </w:pPr>
      <w:r>
        <w:rPr>
          <w:rFonts w:hint="eastAsia" w:ascii="仿宋_GB2312" w:eastAsia="仿宋_GB2312"/>
          <w:spacing w:val="6"/>
          <w:sz w:val="32"/>
        </w:rPr>
        <w:t>（一）贯彻执行国家有关安全生产的法律法规和方针政策，拟订安全生产地方</w:t>
      </w:r>
      <w:bookmarkStart w:id="0" w:name="_GoBack"/>
      <w:bookmarkEnd w:id="0"/>
      <w:r>
        <w:rPr>
          <w:rFonts w:hint="eastAsia" w:ascii="仿宋_GB2312" w:eastAsia="仿宋_GB2312"/>
          <w:spacing w:val="6"/>
          <w:sz w:val="32"/>
        </w:rPr>
        <w:t>性法规、规章、政策和规划，综合协调全</w:t>
      </w:r>
      <w:r>
        <w:rPr>
          <w:rFonts w:hint="eastAsia" w:ascii="仿宋_GB2312" w:eastAsia="仿宋_GB2312"/>
          <w:spacing w:val="6"/>
          <w:sz w:val="32"/>
          <w:lang w:eastAsia="zh-CN"/>
        </w:rPr>
        <w:t>县</w:t>
      </w:r>
      <w:r>
        <w:rPr>
          <w:rFonts w:hint="eastAsia" w:ascii="仿宋_GB2312" w:eastAsia="仿宋_GB2312"/>
          <w:spacing w:val="6"/>
          <w:sz w:val="32"/>
        </w:rPr>
        <w:t>安全生产工作，分析预测全</w:t>
      </w:r>
      <w:r>
        <w:rPr>
          <w:rFonts w:hint="eastAsia" w:ascii="仿宋_GB2312" w:eastAsia="仿宋_GB2312"/>
          <w:spacing w:val="6"/>
          <w:sz w:val="32"/>
          <w:lang w:eastAsia="zh-CN"/>
        </w:rPr>
        <w:t>县</w:t>
      </w:r>
      <w:r>
        <w:rPr>
          <w:rFonts w:hint="eastAsia" w:ascii="仿宋_GB2312" w:eastAsia="仿宋_GB2312"/>
          <w:spacing w:val="6"/>
          <w:sz w:val="32"/>
        </w:rPr>
        <w:t>安全生产形势，发布全</w:t>
      </w:r>
      <w:r>
        <w:rPr>
          <w:rFonts w:hint="eastAsia" w:ascii="仿宋_GB2312" w:eastAsia="仿宋_GB2312"/>
          <w:spacing w:val="6"/>
          <w:sz w:val="32"/>
          <w:lang w:eastAsia="zh-CN"/>
        </w:rPr>
        <w:t>县</w:t>
      </w:r>
      <w:r>
        <w:rPr>
          <w:rFonts w:hint="eastAsia" w:ascii="仿宋_GB2312" w:eastAsia="仿宋_GB2312"/>
          <w:spacing w:val="6"/>
          <w:sz w:val="32"/>
        </w:rPr>
        <w:t xml:space="preserve">安全生产信息，负责安全生产新闻宣传报道，及时报告和协调解决安全生产中的重大问题。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lang w:val="en-US" w:eastAsia="zh-CN"/>
        </w:rPr>
      </w:pPr>
      <w:r>
        <w:rPr>
          <w:rFonts w:hint="eastAsia" w:ascii="仿宋_GB2312" w:eastAsia="仿宋_GB2312"/>
          <w:spacing w:val="6"/>
          <w:sz w:val="32"/>
        </w:rPr>
        <w:t>（二）承担全</w:t>
      </w:r>
      <w:r>
        <w:rPr>
          <w:rFonts w:hint="eastAsia" w:ascii="仿宋_GB2312" w:eastAsia="仿宋_GB2312"/>
          <w:spacing w:val="6"/>
          <w:sz w:val="32"/>
          <w:lang w:eastAsia="zh-CN"/>
        </w:rPr>
        <w:t>县</w:t>
      </w:r>
      <w:r>
        <w:rPr>
          <w:rFonts w:hint="eastAsia" w:ascii="仿宋_GB2312" w:eastAsia="仿宋_GB2312"/>
          <w:spacing w:val="6"/>
          <w:sz w:val="32"/>
        </w:rPr>
        <w:t>安全生产综合监督管理责任，依法行使综合监督管理职权, 指导协调、监督检查</w:t>
      </w:r>
      <w:r>
        <w:rPr>
          <w:rFonts w:hint="eastAsia" w:ascii="仿宋_GB2312" w:eastAsia="仿宋_GB2312"/>
          <w:spacing w:val="6"/>
          <w:sz w:val="32"/>
          <w:lang w:eastAsia="zh-CN"/>
        </w:rPr>
        <w:t>县</w:t>
      </w:r>
      <w:r>
        <w:rPr>
          <w:rFonts w:hint="eastAsia" w:ascii="仿宋_GB2312" w:eastAsia="仿宋_GB2312"/>
          <w:spacing w:val="6"/>
          <w:sz w:val="32"/>
        </w:rPr>
        <w:t>政府有关部门和各</w:t>
      </w:r>
      <w:r>
        <w:rPr>
          <w:rFonts w:hint="eastAsia" w:ascii="仿宋_GB2312" w:eastAsia="仿宋_GB2312"/>
          <w:spacing w:val="6"/>
          <w:sz w:val="32"/>
          <w:lang w:eastAsia="zh-CN"/>
        </w:rPr>
        <w:t>乡</w:t>
      </w:r>
      <w:r>
        <w:rPr>
          <w:rFonts w:hint="eastAsia" w:ascii="仿宋_GB2312" w:eastAsia="仿宋_GB2312"/>
          <w:spacing w:val="6"/>
          <w:sz w:val="32"/>
        </w:rPr>
        <w:t>（</w:t>
      </w:r>
      <w:r>
        <w:rPr>
          <w:rFonts w:hint="eastAsia" w:ascii="仿宋_GB2312" w:eastAsia="仿宋_GB2312"/>
          <w:spacing w:val="6"/>
          <w:sz w:val="32"/>
          <w:lang w:eastAsia="zh-CN"/>
        </w:rPr>
        <w:t>镇</w:t>
      </w:r>
      <w:r>
        <w:rPr>
          <w:rFonts w:hint="eastAsia" w:ascii="仿宋_GB2312" w:eastAsia="仿宋_GB2312"/>
          <w:spacing w:val="6"/>
          <w:sz w:val="32"/>
        </w:rPr>
        <w:t>）人民政府安全生产工作，监督考核并通报安全生产控制指标执行情况，监督事故查处和责任追究落实情况</w:t>
      </w:r>
      <w:r>
        <w:rPr>
          <w:rFonts w:hint="eastAsia" w:ascii="仿宋_GB2312" w:eastAsia="仿宋_GB2312"/>
          <w:spacing w:val="6"/>
          <w:sz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rPr>
      </w:pPr>
      <w:r>
        <w:rPr>
          <w:rFonts w:hint="eastAsia" w:ascii="仿宋_GB2312" w:eastAsia="仿宋_GB2312"/>
          <w:spacing w:val="6"/>
          <w:sz w:val="32"/>
        </w:rPr>
        <w:t>（三）承担全</w:t>
      </w:r>
      <w:r>
        <w:rPr>
          <w:rFonts w:hint="eastAsia" w:ascii="仿宋_GB2312" w:eastAsia="仿宋_GB2312"/>
          <w:spacing w:val="6"/>
          <w:sz w:val="32"/>
          <w:lang w:eastAsia="zh-CN"/>
        </w:rPr>
        <w:t>县</w:t>
      </w:r>
      <w:r>
        <w:rPr>
          <w:rFonts w:hint="eastAsia" w:ascii="仿宋_GB2312" w:eastAsia="仿宋_GB2312"/>
          <w:spacing w:val="6"/>
          <w:sz w:val="32"/>
        </w:rPr>
        <w:t>工矿商贸行业、</w:t>
      </w:r>
      <w:r>
        <w:rPr>
          <w:rFonts w:hint="eastAsia" w:ascii="仿宋_GB2312" w:eastAsia="仿宋_GB2312"/>
          <w:spacing w:val="6"/>
          <w:sz w:val="32"/>
          <w:lang w:eastAsia="zh-CN"/>
        </w:rPr>
        <w:t>县</w:t>
      </w:r>
      <w:r>
        <w:rPr>
          <w:rFonts w:hint="eastAsia" w:ascii="仿宋_GB2312" w:eastAsia="仿宋_GB2312"/>
          <w:spacing w:val="6"/>
          <w:sz w:val="32"/>
        </w:rPr>
        <w:t xml:space="preserve">属企业安全生产监督管理责任，按照分级、属地原则，依法监督检查工矿商贸生产经营单位贯彻执行安全生产法律法规情况及其安全生产条件和有关设备(特种设备除外)、材料、劳动防护用品的安全生产管理工作。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rPr>
      </w:pPr>
      <w:r>
        <w:rPr>
          <w:rFonts w:hint="eastAsia" w:ascii="仿宋_GB2312" w:eastAsia="仿宋_GB2312"/>
          <w:spacing w:val="6"/>
          <w:sz w:val="32"/>
        </w:rPr>
        <w:t>（四）负责全</w:t>
      </w:r>
      <w:r>
        <w:rPr>
          <w:rFonts w:hint="eastAsia" w:ascii="仿宋_GB2312" w:eastAsia="仿宋_GB2312"/>
          <w:spacing w:val="6"/>
          <w:sz w:val="32"/>
          <w:lang w:eastAsia="zh-CN"/>
        </w:rPr>
        <w:t>县</w:t>
      </w:r>
      <w:r>
        <w:rPr>
          <w:rFonts w:hint="eastAsia" w:ascii="仿宋_GB2312" w:eastAsia="仿宋_GB2312"/>
          <w:spacing w:val="6"/>
          <w:sz w:val="32"/>
        </w:rPr>
        <w:t xml:space="preserve">非煤矿山、危险化学品、烟花爆竹安全生产监督管理工作。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rFonts w:hint="eastAsia" w:ascii="仿宋_GB2312" w:eastAsia="仿宋_GB2312"/>
          <w:spacing w:val="6"/>
          <w:sz w:val="32"/>
        </w:rPr>
      </w:pPr>
      <w:r>
        <w:rPr>
          <w:rFonts w:hint="eastAsia" w:ascii="仿宋_GB2312" w:eastAsia="仿宋_GB2312"/>
          <w:spacing w:val="6"/>
          <w:sz w:val="32"/>
        </w:rPr>
        <w:t xml:space="preserve">（五）承担工矿商贸作业场所职业卫生监督检查责任，负责职业卫生安全许可证的颁发管理工作，组织查处职业危害事故和违法违规行为。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64" w:firstLineChars="200"/>
        <w:jc w:val="both"/>
        <w:rPr>
          <w:color w:val="333333"/>
          <w:sz w:val="32"/>
          <w:szCs w:val="32"/>
        </w:rPr>
      </w:pPr>
      <w:r>
        <w:rPr>
          <w:rFonts w:hint="eastAsia" w:ascii="仿宋_GB2312" w:eastAsia="仿宋_GB2312"/>
          <w:spacing w:val="6"/>
          <w:sz w:val="32"/>
        </w:rPr>
        <w:t xml:space="preserve">（六）拟订工矿商贸行业安全生产地方性标准和规章，并组织实施;监督检查重大危险源监控和安全生产隐患排查治理工作，依法查处不具备安全生产条件的工矿商贸生产经营单位及其违法违规行为。 </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 xml:space="preserve"> 201</w:t>
      </w:r>
      <w:r>
        <w:rPr>
          <w:rFonts w:hint="eastAsia" w:ascii="仿宋_GB2312" w:eastAsia="仿宋_GB2312"/>
          <w:sz w:val="30"/>
          <w:szCs w:val="30"/>
          <w:lang w:val="en-US" w:eastAsia="zh-CN"/>
        </w:rPr>
        <w:t>9</w:t>
      </w:r>
      <w:r>
        <w:rPr>
          <w:rFonts w:hint="eastAsia" w:ascii="仿宋_GB2312" w:eastAsia="仿宋_GB2312"/>
          <w:sz w:val="30"/>
          <w:szCs w:val="30"/>
        </w:rPr>
        <w:t>年度收入总计</w:t>
      </w:r>
      <w:r>
        <w:rPr>
          <w:rFonts w:hint="eastAsia" w:ascii="仿宋_GB2312" w:eastAsia="仿宋_GB2312"/>
          <w:sz w:val="30"/>
          <w:szCs w:val="30"/>
          <w:lang w:val="en-US" w:eastAsia="zh-CN"/>
        </w:rPr>
        <w:t xml:space="preserve"> 6553511.45</w:t>
      </w:r>
      <w:r>
        <w:rPr>
          <w:rFonts w:hint="eastAsia" w:ascii="仿宋_GB2312" w:eastAsia="仿宋_GB2312"/>
          <w:sz w:val="30"/>
          <w:szCs w:val="30"/>
        </w:rPr>
        <w:t>元，支出总计</w:t>
      </w:r>
      <w:r>
        <w:rPr>
          <w:rFonts w:hint="eastAsia" w:ascii="仿宋_GB2312" w:eastAsia="仿宋_GB2312"/>
          <w:sz w:val="30"/>
          <w:szCs w:val="30"/>
          <w:lang w:val="en-US" w:eastAsia="zh-CN"/>
        </w:rPr>
        <w:t>6553511.45</w:t>
      </w:r>
      <w:r>
        <w:rPr>
          <w:rFonts w:hint="eastAsia" w:ascii="仿宋_GB2312" w:eastAsia="仿宋_GB2312"/>
          <w:sz w:val="30"/>
          <w:szCs w:val="30"/>
        </w:rPr>
        <w:t>元。与201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3329944.49</w:t>
      </w:r>
      <w:r>
        <w:rPr>
          <w:rFonts w:hint="eastAsia" w:ascii="仿宋_GB2312" w:eastAsia="仿宋_GB2312"/>
          <w:sz w:val="30"/>
          <w:szCs w:val="30"/>
        </w:rPr>
        <w:t>元，</w:t>
      </w:r>
      <w:r>
        <w:rPr>
          <w:rFonts w:hint="eastAsia" w:ascii="仿宋_GB2312" w:eastAsia="仿宋_GB2312"/>
          <w:sz w:val="30"/>
          <w:szCs w:val="30"/>
          <w:lang w:eastAsia="zh-CN"/>
        </w:rPr>
        <w:t>增加</w:t>
      </w:r>
      <w:r>
        <w:rPr>
          <w:rFonts w:hint="eastAsia" w:ascii="仿宋_GB2312" w:eastAsia="仿宋_GB2312"/>
          <w:sz w:val="30"/>
          <w:szCs w:val="30"/>
          <w:lang w:val="en-US" w:eastAsia="zh-CN"/>
        </w:rPr>
        <w:t>100</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3329944.49</w:t>
      </w:r>
      <w:r>
        <w:rPr>
          <w:rFonts w:hint="eastAsia" w:ascii="仿宋_GB2312" w:eastAsia="仿宋_GB2312"/>
          <w:sz w:val="30"/>
          <w:szCs w:val="30"/>
        </w:rPr>
        <w:t>元，</w:t>
      </w:r>
      <w:r>
        <w:rPr>
          <w:rFonts w:hint="eastAsia" w:ascii="仿宋_GB2312" w:eastAsia="仿宋_GB2312"/>
          <w:sz w:val="30"/>
          <w:szCs w:val="30"/>
          <w:lang w:eastAsia="zh-CN"/>
        </w:rPr>
        <w:t>增加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。机构改革，我单位职能增加，安全生产工作业务量增大，应急管理纳入财政拨款项目，省级自然灾害拨入</w:t>
      </w:r>
      <w:r>
        <w:rPr>
          <w:rFonts w:hint="eastAsia" w:ascii="仿宋_GB2312" w:eastAsia="仿宋_GB2312"/>
          <w:sz w:val="30"/>
          <w:szCs w:val="30"/>
          <w:lang w:val="en-US" w:eastAsia="zh-CN"/>
        </w:rPr>
        <w:t>250万元。</w:t>
      </w:r>
      <w:r>
        <w:rPr>
          <w:rFonts w:hint="eastAsia" w:ascii="仿宋_GB2312" w:eastAsia="仿宋_GB2312"/>
          <w:sz w:val="30"/>
          <w:szCs w:val="30"/>
          <w:lang w:eastAsia="zh-CN"/>
        </w:rPr>
        <w:t>各项工作趋向标准化，财政补助的安全生产经费增加。以及人员经费拨入提高了财政补助收入。</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sz w:val="30"/>
          <w:szCs w:val="30"/>
          <w:lang w:val="en-US" w:eastAsia="zh-CN"/>
        </w:rPr>
        <w:t>6553511.45</w:t>
      </w:r>
      <w:r>
        <w:rPr>
          <w:rFonts w:hint="eastAsia" w:ascii="仿宋_GB2312" w:eastAsia="仿宋_GB2312"/>
          <w:sz w:val="30"/>
          <w:szCs w:val="30"/>
        </w:rPr>
        <w:t>元，其中：财政拨款收入</w:t>
      </w:r>
      <w:r>
        <w:rPr>
          <w:rFonts w:hint="eastAsia" w:ascii="仿宋_GB2312" w:eastAsia="仿宋_GB2312"/>
          <w:sz w:val="30"/>
          <w:szCs w:val="30"/>
          <w:lang w:val="en-US" w:eastAsia="zh-CN"/>
        </w:rPr>
        <w:t>6553511.45</w:t>
      </w:r>
      <w:r>
        <w:rPr>
          <w:rFonts w:hint="eastAsia" w:ascii="仿宋_GB2312" w:eastAsia="仿宋_GB2312"/>
          <w:sz w:val="30"/>
          <w:szCs w:val="30"/>
        </w:rPr>
        <w:t>元，占100%。</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年度支出合计</w:t>
      </w:r>
      <w:r>
        <w:rPr>
          <w:rFonts w:hint="eastAsia" w:ascii="仿宋_GB2312" w:eastAsia="仿宋_GB2312"/>
          <w:sz w:val="30"/>
          <w:szCs w:val="30"/>
          <w:lang w:val="en-US" w:eastAsia="zh-CN"/>
        </w:rPr>
        <w:t>6553511.45</w:t>
      </w:r>
      <w:r>
        <w:rPr>
          <w:rFonts w:hint="eastAsia" w:ascii="仿宋_GB2312" w:eastAsia="仿宋_GB2312"/>
          <w:sz w:val="30"/>
          <w:szCs w:val="30"/>
        </w:rPr>
        <w:t>元，其中：基本支出</w:t>
      </w:r>
      <w:r>
        <w:rPr>
          <w:rFonts w:hint="eastAsia" w:ascii="仿宋_GB2312" w:eastAsia="仿宋_GB2312"/>
          <w:sz w:val="30"/>
          <w:szCs w:val="30"/>
          <w:lang w:val="en-US" w:eastAsia="zh-CN"/>
        </w:rPr>
        <w:t>405351.45</w:t>
      </w:r>
      <w:r>
        <w:rPr>
          <w:rFonts w:hint="eastAsia" w:ascii="仿宋_GB2312" w:eastAsia="仿宋_GB2312"/>
          <w:sz w:val="30"/>
          <w:szCs w:val="30"/>
        </w:rPr>
        <w:t>元，占</w:t>
      </w:r>
      <w:r>
        <w:rPr>
          <w:rFonts w:hint="eastAsia" w:ascii="仿宋_GB2312" w:eastAsia="仿宋_GB2312"/>
          <w:sz w:val="30"/>
          <w:szCs w:val="30"/>
          <w:lang w:val="en-US" w:eastAsia="zh-CN"/>
        </w:rPr>
        <w:t>61</w:t>
      </w:r>
      <w:r>
        <w:rPr>
          <w:rFonts w:hint="eastAsia" w:ascii="仿宋_GB2312" w:eastAsia="仿宋_GB2312"/>
          <w:sz w:val="30"/>
          <w:szCs w:val="30"/>
        </w:rPr>
        <w:t>%。</w:t>
      </w:r>
      <w:r>
        <w:rPr>
          <w:rFonts w:hint="eastAsia" w:ascii="仿宋_GB2312" w:eastAsia="仿宋_GB2312"/>
          <w:sz w:val="30"/>
          <w:szCs w:val="30"/>
          <w:lang w:eastAsia="zh-CN"/>
        </w:rPr>
        <w:t>自然灾害救助资金</w:t>
      </w:r>
      <w:r>
        <w:rPr>
          <w:rFonts w:hint="eastAsia" w:ascii="仿宋_GB2312" w:eastAsia="仿宋_GB2312"/>
          <w:sz w:val="30"/>
          <w:szCs w:val="30"/>
          <w:lang w:val="en-US" w:eastAsia="zh-CN"/>
        </w:rPr>
        <w:t>2500000元，占39%。</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8</w:t>
      </w:r>
      <w:r>
        <w:rPr>
          <w:rFonts w:hint="eastAsia" w:ascii="仿宋_GB2312" w:eastAsia="仿宋_GB2312"/>
          <w:sz w:val="30"/>
          <w:szCs w:val="30"/>
        </w:rPr>
        <w:t>年度年末结转和结余</w:t>
      </w:r>
      <w:r>
        <w:rPr>
          <w:rFonts w:hint="eastAsia" w:ascii="仿宋_GB2312" w:eastAsia="仿宋_GB2312"/>
          <w:sz w:val="30"/>
          <w:szCs w:val="30"/>
          <w:lang w:val="en-US" w:eastAsia="zh-CN"/>
        </w:rPr>
        <w:t>40494.49</w:t>
      </w:r>
      <w:r>
        <w:rPr>
          <w:rFonts w:hint="eastAsia" w:ascii="仿宋_GB2312" w:eastAsia="仿宋_GB2312"/>
          <w:sz w:val="30"/>
          <w:szCs w:val="30"/>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年度财政拨款收入201</w:t>
      </w:r>
      <w:r>
        <w:rPr>
          <w:rFonts w:hint="eastAsia" w:ascii="仿宋_GB2312" w:eastAsia="仿宋_GB2312"/>
          <w:sz w:val="30"/>
          <w:szCs w:val="30"/>
          <w:lang w:val="en-US" w:eastAsia="zh-CN"/>
        </w:rPr>
        <w:t>9</w:t>
      </w:r>
      <w:r>
        <w:rPr>
          <w:rFonts w:hint="eastAsia" w:ascii="仿宋_GB2312" w:eastAsia="仿宋_GB2312"/>
          <w:sz w:val="30"/>
          <w:szCs w:val="30"/>
        </w:rPr>
        <w:t>年度收入总计</w:t>
      </w:r>
      <w:r>
        <w:rPr>
          <w:rFonts w:hint="eastAsia" w:ascii="仿宋_GB2312" w:eastAsia="仿宋_GB2312"/>
          <w:sz w:val="30"/>
          <w:szCs w:val="30"/>
          <w:lang w:val="en-US" w:eastAsia="zh-CN"/>
        </w:rPr>
        <w:t xml:space="preserve"> 6553511.45</w:t>
      </w:r>
      <w:r>
        <w:rPr>
          <w:rFonts w:hint="eastAsia" w:ascii="仿宋_GB2312" w:eastAsia="仿宋_GB2312"/>
          <w:sz w:val="30"/>
          <w:szCs w:val="30"/>
        </w:rPr>
        <w:t>元，支出总计</w:t>
      </w:r>
      <w:r>
        <w:rPr>
          <w:rFonts w:hint="eastAsia" w:ascii="仿宋_GB2312" w:eastAsia="仿宋_GB2312"/>
          <w:sz w:val="30"/>
          <w:szCs w:val="30"/>
          <w:lang w:val="en-US" w:eastAsia="zh-CN"/>
        </w:rPr>
        <w:t>6553511.45</w:t>
      </w:r>
      <w:r>
        <w:rPr>
          <w:rFonts w:hint="eastAsia" w:ascii="仿宋_GB2312" w:eastAsia="仿宋_GB2312"/>
          <w:sz w:val="30"/>
          <w:szCs w:val="30"/>
        </w:rPr>
        <w:t>元。与201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3329944.49</w:t>
      </w:r>
      <w:r>
        <w:rPr>
          <w:rFonts w:hint="eastAsia" w:ascii="仿宋_GB2312" w:eastAsia="仿宋_GB2312"/>
          <w:sz w:val="30"/>
          <w:szCs w:val="30"/>
        </w:rPr>
        <w:t>元，</w:t>
      </w:r>
      <w:r>
        <w:rPr>
          <w:rFonts w:hint="eastAsia" w:ascii="仿宋_GB2312" w:eastAsia="仿宋_GB2312"/>
          <w:sz w:val="30"/>
          <w:szCs w:val="30"/>
          <w:lang w:eastAsia="zh-CN"/>
        </w:rPr>
        <w:t>增加</w:t>
      </w:r>
      <w:r>
        <w:rPr>
          <w:rFonts w:hint="eastAsia" w:ascii="仿宋_GB2312" w:eastAsia="仿宋_GB2312"/>
          <w:sz w:val="30"/>
          <w:szCs w:val="30"/>
          <w:lang w:val="en-US" w:eastAsia="zh-CN"/>
        </w:rPr>
        <w:t>100</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3329944.49</w:t>
      </w:r>
      <w:r>
        <w:rPr>
          <w:rFonts w:hint="eastAsia" w:ascii="仿宋_GB2312" w:eastAsia="仿宋_GB2312"/>
          <w:sz w:val="30"/>
          <w:szCs w:val="30"/>
        </w:rPr>
        <w:t>元，</w:t>
      </w:r>
      <w:r>
        <w:rPr>
          <w:rFonts w:hint="eastAsia" w:ascii="仿宋_GB2312" w:eastAsia="仿宋_GB2312"/>
          <w:sz w:val="30"/>
          <w:szCs w:val="30"/>
          <w:lang w:eastAsia="zh-CN"/>
        </w:rPr>
        <w:t>增加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。机构改革，我单位职能增加，安全生产工作业务量增大，应急管理纳入财政拨款项目，省级自然灾害拨入</w:t>
      </w:r>
      <w:r>
        <w:rPr>
          <w:rFonts w:hint="eastAsia" w:ascii="仿宋_GB2312" w:eastAsia="仿宋_GB2312"/>
          <w:sz w:val="30"/>
          <w:szCs w:val="30"/>
          <w:lang w:val="en-US" w:eastAsia="zh-CN"/>
        </w:rPr>
        <w:t>250万元。</w:t>
      </w:r>
      <w:r>
        <w:rPr>
          <w:rFonts w:hint="eastAsia" w:ascii="仿宋_GB2312" w:eastAsia="仿宋_GB2312"/>
          <w:sz w:val="30"/>
          <w:szCs w:val="30"/>
          <w:lang w:eastAsia="zh-CN"/>
        </w:rPr>
        <w:t>各项工作趋向标准化，财政补助的安全生产经费增加。以及人员经费拨入提高了财政补助收入。</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sz w:val="30"/>
          <w:szCs w:val="30"/>
          <w:lang w:val="en-US" w:eastAsia="zh-CN"/>
        </w:rPr>
        <w:t>6553511.45</w:t>
      </w:r>
      <w:r>
        <w:rPr>
          <w:rFonts w:hint="eastAsia" w:ascii="仿宋_GB2312" w:eastAsia="仿宋_GB2312"/>
          <w:sz w:val="30"/>
          <w:szCs w:val="30"/>
        </w:rPr>
        <w:t>元，其中：财政拨款收入</w:t>
      </w:r>
      <w:r>
        <w:rPr>
          <w:rFonts w:hint="eastAsia" w:ascii="仿宋_GB2312" w:eastAsia="仿宋_GB2312"/>
          <w:sz w:val="30"/>
          <w:szCs w:val="30"/>
          <w:lang w:val="en-US" w:eastAsia="zh-CN"/>
        </w:rPr>
        <w:t>6553511.45</w:t>
      </w:r>
      <w:r>
        <w:rPr>
          <w:rFonts w:hint="eastAsia" w:ascii="仿宋_GB2312" w:eastAsia="仿宋_GB2312"/>
          <w:sz w:val="30"/>
          <w:szCs w:val="30"/>
        </w:rPr>
        <w:t>元，占100%。</w:t>
      </w:r>
    </w:p>
    <w:p>
      <w:pPr>
        <w:ind w:firstLine="600" w:firstLineChars="200"/>
        <w:rPr>
          <w:rFonts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年度支出合计</w:t>
      </w:r>
      <w:r>
        <w:rPr>
          <w:rFonts w:hint="eastAsia" w:ascii="仿宋_GB2312" w:eastAsia="仿宋_GB2312"/>
          <w:sz w:val="30"/>
          <w:szCs w:val="30"/>
          <w:lang w:val="en-US" w:eastAsia="zh-CN"/>
        </w:rPr>
        <w:t>6553511.45</w:t>
      </w:r>
      <w:r>
        <w:rPr>
          <w:rFonts w:hint="eastAsia" w:ascii="仿宋_GB2312" w:eastAsia="仿宋_GB2312"/>
          <w:sz w:val="30"/>
          <w:szCs w:val="30"/>
        </w:rPr>
        <w:t>元，其中：基本支出</w:t>
      </w:r>
      <w:r>
        <w:rPr>
          <w:rFonts w:hint="eastAsia" w:ascii="仿宋_GB2312" w:eastAsia="仿宋_GB2312"/>
          <w:sz w:val="30"/>
          <w:szCs w:val="30"/>
          <w:lang w:val="en-US" w:eastAsia="zh-CN"/>
        </w:rPr>
        <w:t>405351.45</w:t>
      </w:r>
      <w:r>
        <w:rPr>
          <w:rFonts w:hint="eastAsia" w:ascii="仿宋_GB2312" w:eastAsia="仿宋_GB2312"/>
          <w:sz w:val="30"/>
          <w:szCs w:val="30"/>
        </w:rPr>
        <w:t>元，占</w:t>
      </w:r>
      <w:r>
        <w:rPr>
          <w:rFonts w:hint="eastAsia" w:ascii="仿宋_GB2312" w:eastAsia="仿宋_GB2312"/>
          <w:sz w:val="30"/>
          <w:szCs w:val="30"/>
          <w:lang w:val="en-US" w:eastAsia="zh-CN"/>
        </w:rPr>
        <w:t>61</w:t>
      </w:r>
      <w:r>
        <w:rPr>
          <w:rFonts w:hint="eastAsia" w:ascii="仿宋_GB2312" w:eastAsia="仿宋_GB2312"/>
          <w:sz w:val="30"/>
          <w:szCs w:val="30"/>
        </w:rPr>
        <w:t>%。</w:t>
      </w:r>
      <w:r>
        <w:rPr>
          <w:rFonts w:hint="eastAsia" w:ascii="仿宋_GB2312" w:eastAsia="仿宋_GB2312"/>
          <w:sz w:val="30"/>
          <w:szCs w:val="30"/>
          <w:lang w:eastAsia="zh-CN"/>
        </w:rPr>
        <w:t>自然灾害救助资金</w:t>
      </w:r>
      <w:r>
        <w:rPr>
          <w:rFonts w:hint="eastAsia" w:ascii="仿宋_GB2312" w:eastAsia="仿宋_GB2312"/>
          <w:sz w:val="30"/>
          <w:szCs w:val="30"/>
          <w:lang w:val="en-US" w:eastAsia="zh-CN"/>
        </w:rPr>
        <w:t>2500000元，占39%。</w:t>
      </w:r>
    </w:p>
    <w:p>
      <w:pPr>
        <w:ind w:firstLine="600" w:firstLineChars="200"/>
        <w:rPr>
          <w:rFonts w:hint="eastAsia" w:ascii="仿宋_GB2312" w:eastAsia="仿宋_GB2312"/>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年度财政拨款支出主要用于以下方面：</w:t>
      </w:r>
    </w:p>
    <w:p>
      <w:pPr>
        <w:numPr>
          <w:ilvl w:val="0"/>
          <w:numId w:val="1"/>
        </w:numPr>
        <w:ind w:firstLine="600" w:firstLineChars="200"/>
        <w:rPr>
          <w:rFonts w:hint="eastAsia" w:ascii="仿宋_GB2312" w:eastAsia="仿宋_GB2312"/>
          <w:sz w:val="30"/>
          <w:szCs w:val="30"/>
        </w:rPr>
      </w:pPr>
      <w:r>
        <w:rPr>
          <w:rFonts w:hint="eastAsia" w:ascii="仿宋_GB2312" w:eastAsia="仿宋_GB2312"/>
          <w:sz w:val="30"/>
          <w:szCs w:val="30"/>
          <w:lang w:val="en-US" w:eastAsia="zh-CN"/>
        </w:rPr>
        <w:t>基本支出：4038200.77元，其中</w:t>
      </w:r>
      <w:r>
        <w:rPr>
          <w:rFonts w:hint="eastAsia" w:ascii="仿宋_GB2312" w:eastAsia="仿宋_GB2312"/>
          <w:sz w:val="30"/>
          <w:szCs w:val="30"/>
        </w:rPr>
        <w:t>人员经费</w:t>
      </w:r>
      <w:r>
        <w:rPr>
          <w:rFonts w:hint="eastAsia" w:ascii="仿宋_GB2312" w:eastAsia="仿宋_GB2312"/>
          <w:sz w:val="30"/>
          <w:szCs w:val="30"/>
          <w:lang w:val="en-US" w:eastAsia="zh-CN"/>
        </w:rPr>
        <w:t>2489446.96</w:t>
      </w:r>
      <w:r>
        <w:rPr>
          <w:rFonts w:hint="eastAsia" w:ascii="仿宋_GB2312" w:eastAsia="仿宋_GB2312"/>
          <w:sz w:val="30"/>
          <w:szCs w:val="30"/>
        </w:rPr>
        <w:t>元，占</w:t>
      </w:r>
      <w:r>
        <w:rPr>
          <w:rFonts w:hint="eastAsia" w:ascii="仿宋_GB2312" w:eastAsia="仿宋_GB2312"/>
          <w:sz w:val="30"/>
          <w:szCs w:val="30"/>
          <w:lang w:val="en-US" w:eastAsia="zh-CN"/>
        </w:rPr>
        <w:t>62</w:t>
      </w:r>
      <w:r>
        <w:rPr>
          <w:rFonts w:hint="eastAsia" w:ascii="仿宋_GB2312" w:eastAsia="仿宋_GB2312"/>
          <w:sz w:val="30"/>
          <w:szCs w:val="30"/>
        </w:rPr>
        <w:t>%，日常公用经费</w:t>
      </w:r>
      <w:r>
        <w:rPr>
          <w:rFonts w:hint="eastAsia" w:ascii="仿宋_GB2312" w:eastAsia="仿宋_GB2312"/>
          <w:sz w:val="30"/>
          <w:szCs w:val="30"/>
          <w:lang w:val="en-US" w:eastAsia="zh-CN"/>
        </w:rPr>
        <w:t>1548753.81</w:t>
      </w:r>
      <w:r>
        <w:rPr>
          <w:rFonts w:hint="eastAsia" w:ascii="仿宋_GB2312" w:eastAsia="仿宋_GB2312"/>
          <w:sz w:val="30"/>
          <w:szCs w:val="30"/>
        </w:rPr>
        <w:t>元，占</w:t>
      </w:r>
      <w:r>
        <w:rPr>
          <w:rFonts w:hint="eastAsia" w:ascii="仿宋_GB2312" w:eastAsia="仿宋_GB2312"/>
          <w:sz w:val="30"/>
          <w:szCs w:val="30"/>
          <w:lang w:val="en-US" w:eastAsia="zh-CN"/>
        </w:rPr>
        <w:t>38</w:t>
      </w:r>
      <w:r>
        <w:rPr>
          <w:rFonts w:hint="eastAsia" w:ascii="仿宋_GB2312" w:eastAsia="仿宋_GB2312"/>
          <w:sz w:val="30"/>
          <w:szCs w:val="30"/>
        </w:rPr>
        <w:t>%.</w:t>
      </w:r>
    </w:p>
    <w:p>
      <w:pPr>
        <w:numPr>
          <w:ilvl w:val="0"/>
          <w:numId w:val="1"/>
        </w:numPr>
        <w:ind w:firstLine="600" w:firstLineChars="200"/>
        <w:rPr>
          <w:rFonts w:hint="eastAsia" w:ascii="仿宋_GB2312" w:eastAsia="仿宋_GB2312"/>
          <w:sz w:val="30"/>
          <w:szCs w:val="30"/>
        </w:rPr>
      </w:pPr>
      <w:r>
        <w:rPr>
          <w:rFonts w:hint="eastAsia" w:ascii="仿宋_GB2312" w:eastAsia="仿宋_GB2312"/>
          <w:sz w:val="30"/>
          <w:szCs w:val="30"/>
          <w:lang w:eastAsia="zh-CN"/>
        </w:rPr>
        <w:t>项目支出：自然灾害救助资金</w:t>
      </w:r>
      <w:r>
        <w:rPr>
          <w:rFonts w:hint="eastAsia" w:ascii="仿宋_GB2312" w:eastAsia="仿宋_GB2312"/>
          <w:sz w:val="30"/>
          <w:szCs w:val="30"/>
          <w:lang w:val="en-US" w:eastAsia="zh-CN"/>
        </w:rPr>
        <w:t>2500000元。</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rPr>
          <w:rFonts w:hint="eastAsia" w:ascii="仿宋_GB2312" w:eastAsia="仿宋_GB2312"/>
          <w:sz w:val="30"/>
          <w:szCs w:val="30"/>
          <w:lang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8</w:t>
      </w:r>
      <w:r>
        <w:rPr>
          <w:rFonts w:hint="eastAsia" w:ascii="仿宋_GB2312" w:eastAsia="仿宋_GB2312"/>
          <w:sz w:val="30"/>
          <w:szCs w:val="30"/>
        </w:rPr>
        <w:t>年度一般公共财政拨款基本支出</w:t>
      </w:r>
      <w:r>
        <w:rPr>
          <w:rFonts w:hint="eastAsia" w:ascii="仿宋_GB2312" w:eastAsia="仿宋_GB2312"/>
          <w:sz w:val="30"/>
          <w:szCs w:val="30"/>
          <w:lang w:val="en-US" w:eastAsia="zh-CN"/>
        </w:rPr>
        <w:t>6553511.45</w:t>
      </w:r>
      <w:r>
        <w:rPr>
          <w:rFonts w:hint="eastAsia" w:ascii="仿宋_GB2312" w:eastAsia="仿宋_GB2312"/>
          <w:sz w:val="30"/>
          <w:szCs w:val="30"/>
        </w:rPr>
        <w:t>元。其中：人员经费</w:t>
      </w:r>
      <w:r>
        <w:rPr>
          <w:rFonts w:hint="eastAsia" w:ascii="仿宋_GB2312" w:eastAsia="仿宋_GB2312"/>
          <w:sz w:val="30"/>
          <w:szCs w:val="30"/>
          <w:lang w:val="en-US" w:eastAsia="zh-CN"/>
        </w:rPr>
        <w:t>2489446.96</w:t>
      </w:r>
      <w:r>
        <w:rPr>
          <w:rFonts w:hint="eastAsia" w:ascii="仿宋_GB2312" w:eastAsia="仿宋_GB2312"/>
          <w:sz w:val="30"/>
          <w:szCs w:val="30"/>
        </w:rPr>
        <w:t>， 较上年增加</w:t>
      </w:r>
      <w:r>
        <w:rPr>
          <w:rFonts w:hint="eastAsia" w:ascii="仿宋_GB2312" w:eastAsia="仿宋_GB2312"/>
          <w:sz w:val="30"/>
          <w:szCs w:val="30"/>
          <w:lang w:val="en-US" w:eastAsia="zh-CN"/>
        </w:rPr>
        <w:t>12486.04元</w:t>
      </w:r>
      <w:r>
        <w:rPr>
          <w:rFonts w:hint="eastAsia" w:ascii="仿宋_GB2312" w:eastAsia="仿宋_GB2312"/>
          <w:sz w:val="30"/>
          <w:szCs w:val="30"/>
        </w:rPr>
        <w:t>，主要原因是职工工资调整后普遍提高。</w:t>
      </w:r>
      <w:r>
        <w:rPr>
          <w:rFonts w:hint="eastAsia" w:ascii="仿宋_GB2312" w:eastAsia="仿宋_GB2312"/>
          <w:sz w:val="30"/>
          <w:szCs w:val="30"/>
          <w:lang w:eastAsia="zh-CN"/>
        </w:rPr>
        <w:t>业绩奖落实。</w:t>
      </w:r>
      <w:r>
        <w:rPr>
          <w:rFonts w:hint="eastAsia" w:ascii="仿宋_GB2312" w:eastAsia="仿宋_GB2312"/>
          <w:sz w:val="30"/>
          <w:szCs w:val="30"/>
        </w:rPr>
        <w:t>公用经费</w:t>
      </w:r>
      <w:r>
        <w:rPr>
          <w:rFonts w:hint="eastAsia" w:ascii="仿宋_GB2312" w:eastAsia="仿宋_GB2312"/>
          <w:sz w:val="30"/>
          <w:szCs w:val="30"/>
          <w:lang w:val="en-US" w:eastAsia="zh-CN"/>
        </w:rPr>
        <w:t>1548753.81</w:t>
      </w:r>
      <w:r>
        <w:rPr>
          <w:rFonts w:hint="eastAsia" w:ascii="仿宋_GB2312" w:eastAsia="仿宋_GB2312"/>
          <w:sz w:val="30"/>
          <w:szCs w:val="30"/>
        </w:rPr>
        <w:t>元，元，较上年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814542.26</w:t>
      </w:r>
      <w:r>
        <w:rPr>
          <w:rFonts w:hint="eastAsia" w:ascii="仿宋_GB2312" w:eastAsia="仿宋_GB2312"/>
          <w:sz w:val="30"/>
          <w:szCs w:val="30"/>
        </w:rPr>
        <w:t>元，主要原因是</w:t>
      </w:r>
      <w:r>
        <w:rPr>
          <w:rFonts w:hint="eastAsia" w:ascii="仿宋_GB2312" w:eastAsia="仿宋_GB2312"/>
          <w:sz w:val="30"/>
          <w:szCs w:val="30"/>
          <w:lang w:eastAsia="zh-CN"/>
        </w:rPr>
        <w:t>机构改革，职能增加，支出增加。</w:t>
      </w:r>
    </w:p>
    <w:p>
      <w:pPr>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28445.49</w:t>
      </w:r>
      <w:r>
        <w:rPr>
          <w:rFonts w:hint="eastAsia" w:ascii="仿宋_GB2312" w:eastAsia="仿宋_GB2312"/>
          <w:sz w:val="30"/>
          <w:szCs w:val="30"/>
        </w:rPr>
        <w:t>元</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年度本部门因公出国（境）费用0元，费用支出较年初预算数增加0元，较上年支出数增加0元，主要原因是201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公务车购置费0元，费用支出较年初预算数增加0元，较上年支出数增加0元，单位公务用车</w:t>
      </w:r>
      <w:r>
        <w:rPr>
          <w:rFonts w:hint="eastAsia" w:ascii="仿宋_GB2312" w:eastAsia="仿宋_GB2312"/>
          <w:sz w:val="30"/>
          <w:szCs w:val="30"/>
          <w:lang w:val="en-US" w:eastAsia="zh-CN"/>
        </w:rPr>
        <w:t>1辆</w:t>
      </w:r>
      <w:r>
        <w:rPr>
          <w:rFonts w:hint="eastAsia" w:ascii="仿宋_GB2312"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28445.49</w:t>
      </w:r>
      <w:r>
        <w:rPr>
          <w:rFonts w:hint="eastAsia" w:ascii="仿宋_GB2312" w:eastAsia="仿宋_GB2312"/>
          <w:sz w:val="30"/>
          <w:szCs w:val="30"/>
        </w:rPr>
        <w:t>元，费用支出较年初预算数增较上年支出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7592.98</w:t>
      </w:r>
      <w:r>
        <w:rPr>
          <w:rFonts w:hint="eastAsia" w:ascii="仿宋_GB2312" w:eastAsia="仿宋_GB2312"/>
          <w:sz w:val="30"/>
          <w:szCs w:val="30"/>
        </w:rPr>
        <w:t>元</w:t>
      </w:r>
      <w:r>
        <w:rPr>
          <w:rFonts w:hint="eastAsia" w:ascii="仿宋_GB2312" w:eastAsia="仿宋_GB2312"/>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公务接待费0元，费用支出较年初预算数增加0元，较上年支出数增加0元，主要原因是单位无公务接待。</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1</w:t>
      </w:r>
      <w:r>
        <w:rPr>
          <w:rFonts w:hint="eastAsia" w:ascii="仿宋_GB2312" w:eastAsia="仿宋_GB2312"/>
          <w:sz w:val="30"/>
          <w:szCs w:val="30"/>
        </w:rPr>
        <w:t>辆；国内公务接待0批次，0人，其中：国内外事接待0批次，0人；国（境）外公务接待0批次，0人。201</w:t>
      </w:r>
      <w:r>
        <w:rPr>
          <w:rFonts w:hint="eastAsia" w:ascii="仿宋_GB2312" w:eastAsia="仿宋_GB2312"/>
          <w:sz w:val="30"/>
          <w:szCs w:val="30"/>
          <w:lang w:val="en-US" w:eastAsia="zh-CN"/>
        </w:rPr>
        <w:t>9</w:t>
      </w:r>
      <w:r>
        <w:rPr>
          <w:rFonts w:hint="eastAsia" w:ascii="仿宋_GB2312" w:eastAsia="仿宋_GB2312"/>
          <w:sz w:val="30"/>
          <w:szCs w:val="30"/>
        </w:rPr>
        <w:t>年度本部门人均接待费0元，车均购置费0元，车均维护费</w:t>
      </w:r>
      <w:r>
        <w:rPr>
          <w:rFonts w:hint="eastAsia" w:ascii="仿宋_GB2312" w:eastAsia="仿宋_GB2312"/>
          <w:sz w:val="30"/>
          <w:szCs w:val="30"/>
          <w:lang w:val="en-US" w:eastAsia="zh-CN"/>
        </w:rPr>
        <w:t>28445.49</w:t>
      </w:r>
      <w:r>
        <w:rPr>
          <w:rFonts w:hint="eastAsia" w:ascii="仿宋_GB2312" w:eastAsia="仿宋_GB2312"/>
          <w:sz w:val="30"/>
          <w:szCs w:val="30"/>
        </w:rPr>
        <w:t>元。</w:t>
      </w:r>
    </w:p>
    <w:p>
      <w:pPr>
        <w:ind w:firstLine="600" w:firstLineChars="200"/>
        <w:rPr>
          <w:rFonts w:ascii="仿宋_GB2312" w:eastAsia="仿宋_GB2312"/>
          <w:sz w:val="30"/>
          <w:szCs w:val="30"/>
        </w:rPr>
      </w:pPr>
      <w:r>
        <w:rPr>
          <w:rFonts w:hint="eastAsia" w:ascii="仿宋_GB2312" w:eastAsia="仿宋_GB2312"/>
          <w:sz w:val="30"/>
          <w:szCs w:val="30"/>
        </w:rPr>
        <w:t xml:space="preserve"> 五、其他需要说明的事项</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（一） 机关运行经费情况说明。</w:t>
      </w: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年本部门机关运行经费支出</w:t>
      </w:r>
      <w:r>
        <w:rPr>
          <w:rFonts w:hint="eastAsia" w:ascii="仿宋_GB2312" w:eastAsia="仿宋_GB2312"/>
          <w:sz w:val="30"/>
          <w:szCs w:val="30"/>
          <w:lang w:val="en-US" w:eastAsia="zh-CN"/>
        </w:rPr>
        <w:t>1548753.81</w:t>
      </w:r>
      <w:r>
        <w:rPr>
          <w:rFonts w:hint="eastAsia" w:ascii="仿宋_GB2312" w:eastAsia="仿宋_GB2312"/>
          <w:sz w:val="30"/>
          <w:szCs w:val="30"/>
        </w:rPr>
        <w:t>元，机关运行经费主要用于开支办公费、</w:t>
      </w:r>
      <w:r>
        <w:rPr>
          <w:rFonts w:hint="eastAsia" w:ascii="仿宋_GB2312" w:eastAsia="仿宋_GB2312"/>
          <w:sz w:val="30"/>
          <w:szCs w:val="30"/>
          <w:lang w:eastAsia="zh-CN"/>
        </w:rPr>
        <w:t>差旅费、汽车运行维护费、购置费、水电费、手续费、宣传费、印刷费等。</w:t>
      </w:r>
    </w:p>
    <w:p>
      <w:pPr>
        <w:pStyle w:val="5"/>
        <w:keepNext w:val="0"/>
        <w:keepLines w:val="0"/>
        <w:widowControl/>
        <w:suppressLineNumbers w:val="0"/>
        <w:ind w:left="0" w:firstLine="540"/>
        <w:jc w:val="left"/>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截至201</w:t>
      </w:r>
      <w:r>
        <w:rPr>
          <w:rFonts w:hint="eastAsia" w:ascii="仿宋_GB2312" w:eastAsia="仿宋_GB2312"/>
          <w:sz w:val="30"/>
          <w:szCs w:val="30"/>
          <w:lang w:val="en-US" w:eastAsia="zh-CN"/>
        </w:rPr>
        <w:t>9</w:t>
      </w:r>
      <w:r>
        <w:rPr>
          <w:rFonts w:hint="eastAsia" w:ascii="仿宋_GB2312" w:eastAsia="仿宋_GB2312"/>
          <w:sz w:val="30"/>
          <w:szCs w:val="30"/>
        </w:rPr>
        <w:t>年12月31日，本部门共有车辆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辆，其中：领导干部用车0辆、一般公务用车0辆、一般执法执勤用车</w:t>
      </w:r>
      <w:r>
        <w:rPr>
          <w:rFonts w:hint="eastAsia" w:ascii="仿宋_GB2312" w:eastAsia="仿宋_GB2312"/>
          <w:sz w:val="30"/>
          <w:szCs w:val="30"/>
          <w:lang w:val="en-US" w:eastAsia="zh-CN"/>
        </w:rPr>
        <w:t>1</w:t>
      </w:r>
      <w:r>
        <w:rPr>
          <w:rFonts w:hint="eastAsia" w:ascii="仿宋_GB2312" w:eastAsia="仿宋_GB2312"/>
          <w:sz w:val="30"/>
          <w:szCs w:val="30"/>
        </w:rPr>
        <w:t>辆、特种专业技术用车0辆、其他用车0辆。</w:t>
      </w:r>
      <w:r>
        <w:rPr>
          <w:rFonts w:hint="eastAsia" w:ascii="仿宋_GB2312" w:hAnsi="仿宋_GB2312" w:eastAsia="仿宋_GB2312" w:cs="仿宋_GB2312"/>
          <w:color w:val="000000"/>
          <w:sz w:val="32"/>
          <w:szCs w:val="32"/>
        </w:rPr>
        <w:t>2019年度，我部门/单位配置固定资产11.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8万元（账面原值，下同）。配置通用设备2.67万元，占23.29%；配置专用设备3.5万元，占30.48%；配置家具、用具、装具及动植物5.31万元，占46.23%。从配置方式分析，新购11.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8万元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我单位配置无形资产0万元。</w:t>
      </w:r>
    </w:p>
    <w:p>
      <w:pPr>
        <w:ind w:firstLine="602" w:firstLineChars="200"/>
        <w:rPr>
          <w:rFonts w:ascii="黑体" w:hAnsi="黑体" w:eastAsia="黑体"/>
          <w:sz w:val="30"/>
          <w:szCs w:val="30"/>
        </w:rPr>
      </w:pPr>
      <w:r>
        <w:rPr>
          <w:rFonts w:hint="eastAsia" w:ascii="楷体_GB2312" w:eastAsia="楷体_GB2312"/>
          <w:b/>
          <w:sz w:val="30"/>
          <w:szCs w:val="30"/>
        </w:rPr>
        <w:t>（</w:t>
      </w:r>
      <w:r>
        <w:rPr>
          <w:rFonts w:hint="eastAsia" w:ascii="楷体_GB2312" w:eastAsia="楷体_GB2312"/>
          <w:b/>
          <w:sz w:val="30"/>
          <w:szCs w:val="30"/>
          <w:lang w:eastAsia="zh-CN"/>
        </w:rPr>
        <w:t>三</w:t>
      </w:r>
      <w:r>
        <w:rPr>
          <w:rFonts w:hint="eastAsia" w:ascii="楷体_GB2312" w:eastAsia="楷体_GB2312"/>
          <w:b/>
          <w:sz w:val="30"/>
          <w:szCs w:val="30"/>
        </w:rPr>
        <w:t>）预算绩效管理情况说明</w:t>
      </w:r>
    </w:p>
    <w:p>
      <w:pPr>
        <w:spacing w:line="620" w:lineRule="exact"/>
        <w:ind w:firstLine="600" w:firstLineChars="200"/>
        <w:rPr>
          <w:rFonts w:ascii="楷体_GB2312" w:eastAsia="楷体_GB2312"/>
          <w:bCs/>
          <w:sz w:val="30"/>
          <w:szCs w:val="30"/>
        </w:rPr>
      </w:pPr>
      <w:r>
        <w:rPr>
          <w:rFonts w:hint="eastAsia" w:ascii="楷体_GB2312" w:eastAsia="楷体_GB2312"/>
          <w:bCs/>
          <w:sz w:val="30"/>
          <w:szCs w:val="30"/>
        </w:rPr>
        <w:t>201</w:t>
      </w:r>
      <w:r>
        <w:rPr>
          <w:rFonts w:hint="eastAsia" w:ascii="楷体_GB2312" w:eastAsia="楷体_GB2312"/>
          <w:bCs/>
          <w:sz w:val="30"/>
          <w:szCs w:val="30"/>
          <w:lang w:val="en-US" w:eastAsia="zh-CN"/>
        </w:rPr>
        <w:t>9</w:t>
      </w:r>
      <w:r>
        <w:rPr>
          <w:rFonts w:hint="eastAsia" w:ascii="楷体_GB2312" w:eastAsia="楷体_GB2312"/>
          <w:bCs/>
          <w:sz w:val="30"/>
          <w:szCs w:val="30"/>
        </w:rPr>
        <w:t>年我单位未组织第三方组织绩效评价</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w:t>
      </w:r>
      <w:r>
        <w:rPr>
          <w:rFonts w:hint="eastAsia" w:ascii="楷体_GB2312" w:eastAsia="楷体_GB2312"/>
          <w:sz w:val="30"/>
          <w:szCs w:val="30"/>
          <w:lang w:eastAsia="zh-CN"/>
        </w:rPr>
        <w:t>补助</w:t>
      </w:r>
      <w:r>
        <w:rPr>
          <w:rFonts w:hint="eastAsia" w:ascii="楷体_GB2312" w:eastAsia="楷体_GB2312"/>
          <w:sz w:val="30"/>
          <w:szCs w:val="30"/>
        </w:rPr>
        <w:t>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AD7FF"/>
    <w:multiLevelType w:val="singleLevel"/>
    <w:tmpl w:val="970AD7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118E"/>
    <w:rsid w:val="000159DE"/>
    <w:rsid w:val="00016568"/>
    <w:rsid w:val="00022DE5"/>
    <w:rsid w:val="00040CC8"/>
    <w:rsid w:val="000E7A56"/>
    <w:rsid w:val="000F5CF8"/>
    <w:rsid w:val="00171598"/>
    <w:rsid w:val="00191197"/>
    <w:rsid w:val="00193382"/>
    <w:rsid w:val="0019485D"/>
    <w:rsid w:val="001D71E0"/>
    <w:rsid w:val="00255AFA"/>
    <w:rsid w:val="002A7749"/>
    <w:rsid w:val="002B1A18"/>
    <w:rsid w:val="002B201D"/>
    <w:rsid w:val="002B7E30"/>
    <w:rsid w:val="002C068B"/>
    <w:rsid w:val="002C0CA4"/>
    <w:rsid w:val="00340B91"/>
    <w:rsid w:val="00396099"/>
    <w:rsid w:val="003A00E2"/>
    <w:rsid w:val="00423FBE"/>
    <w:rsid w:val="0046332C"/>
    <w:rsid w:val="004C31D7"/>
    <w:rsid w:val="004D217C"/>
    <w:rsid w:val="004E0C18"/>
    <w:rsid w:val="00545E5A"/>
    <w:rsid w:val="00577ABF"/>
    <w:rsid w:val="005B013D"/>
    <w:rsid w:val="005D1477"/>
    <w:rsid w:val="00677BF9"/>
    <w:rsid w:val="00685012"/>
    <w:rsid w:val="006A052A"/>
    <w:rsid w:val="006D4119"/>
    <w:rsid w:val="00746727"/>
    <w:rsid w:val="00764F34"/>
    <w:rsid w:val="007D2BBC"/>
    <w:rsid w:val="007E1FCC"/>
    <w:rsid w:val="007F3CCA"/>
    <w:rsid w:val="00897FD8"/>
    <w:rsid w:val="008A7621"/>
    <w:rsid w:val="008D1B87"/>
    <w:rsid w:val="00935BB6"/>
    <w:rsid w:val="00945227"/>
    <w:rsid w:val="009978DE"/>
    <w:rsid w:val="009A0C7F"/>
    <w:rsid w:val="00A25C0C"/>
    <w:rsid w:val="00A31C95"/>
    <w:rsid w:val="00A41A61"/>
    <w:rsid w:val="00A47D7A"/>
    <w:rsid w:val="00A52996"/>
    <w:rsid w:val="00A91C19"/>
    <w:rsid w:val="00AD2F50"/>
    <w:rsid w:val="00B4514D"/>
    <w:rsid w:val="00B65158"/>
    <w:rsid w:val="00B8685C"/>
    <w:rsid w:val="00B86F79"/>
    <w:rsid w:val="00BA221B"/>
    <w:rsid w:val="00BD7184"/>
    <w:rsid w:val="00C04AEC"/>
    <w:rsid w:val="00D578D8"/>
    <w:rsid w:val="00D76321"/>
    <w:rsid w:val="00D916B6"/>
    <w:rsid w:val="00DB253D"/>
    <w:rsid w:val="00E222F4"/>
    <w:rsid w:val="00E3435D"/>
    <w:rsid w:val="00E90DEE"/>
    <w:rsid w:val="00EC2F0E"/>
    <w:rsid w:val="00ED2E7A"/>
    <w:rsid w:val="00EE1E77"/>
    <w:rsid w:val="00F03FAA"/>
    <w:rsid w:val="00F07990"/>
    <w:rsid w:val="00F34F3F"/>
    <w:rsid w:val="00F6258D"/>
    <w:rsid w:val="00F723F6"/>
    <w:rsid w:val="00F7394E"/>
    <w:rsid w:val="00F86650"/>
    <w:rsid w:val="00FE0F76"/>
    <w:rsid w:val="04E53CE5"/>
    <w:rsid w:val="08143318"/>
    <w:rsid w:val="0DFB0F6E"/>
    <w:rsid w:val="107D1FD5"/>
    <w:rsid w:val="137D21F9"/>
    <w:rsid w:val="14B645E5"/>
    <w:rsid w:val="14C40868"/>
    <w:rsid w:val="164D18FD"/>
    <w:rsid w:val="17542C27"/>
    <w:rsid w:val="1A4222B5"/>
    <w:rsid w:val="1BF670B3"/>
    <w:rsid w:val="1CAE0A49"/>
    <w:rsid w:val="24147255"/>
    <w:rsid w:val="26BC7603"/>
    <w:rsid w:val="28CC3216"/>
    <w:rsid w:val="2DCC25DE"/>
    <w:rsid w:val="2EE67926"/>
    <w:rsid w:val="2F945F29"/>
    <w:rsid w:val="30523022"/>
    <w:rsid w:val="33573C88"/>
    <w:rsid w:val="35130FCB"/>
    <w:rsid w:val="360B20BA"/>
    <w:rsid w:val="382A0E89"/>
    <w:rsid w:val="3C7A28A0"/>
    <w:rsid w:val="44D554E7"/>
    <w:rsid w:val="452744D5"/>
    <w:rsid w:val="46792FC7"/>
    <w:rsid w:val="47DF434D"/>
    <w:rsid w:val="58751B5B"/>
    <w:rsid w:val="61C5556F"/>
    <w:rsid w:val="6B241FD1"/>
    <w:rsid w:val="6C0550F1"/>
    <w:rsid w:val="6D151597"/>
    <w:rsid w:val="6D75333B"/>
    <w:rsid w:val="714D5CC5"/>
    <w:rsid w:val="7158313B"/>
    <w:rsid w:val="7513381A"/>
    <w:rsid w:val="77E17DD9"/>
    <w:rsid w:val="7A0344C4"/>
    <w:rsid w:val="7C1E160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D9486-A2BA-4C44-A187-2F47F9865084}">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609</Words>
  <Characters>3476</Characters>
  <Lines>28</Lines>
  <Paragraphs>8</Paragraphs>
  <TotalTime>1</TotalTime>
  <ScaleCrop>false</ScaleCrop>
  <LinksUpToDate>false</LinksUpToDate>
  <CharactersWithSpaces>4077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2018-09-19T01:24:00Z</dcterms:created>
  <dc:creator>WRGHO</dc:creator>
  <cp:lastModifiedBy>Administrator</cp:lastModifiedBy>
  <cp:lastPrinted>2018-08-03T16:19:00Z</cp:lastPrinted>
  <dcterms:modified xsi:type="dcterms:W3CDTF">2020-03-05T07:26:38Z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