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sz w:val="24"/>
          <w:szCs w:val="24"/>
        </w:rPr>
        <w:t>附件1</w:t>
      </w:r>
      <w:r>
        <w:rPr>
          <w:rFonts w:hint="eastAsia" w:ascii="仿宋_GB2312" w:hAnsi="宋体" w:eastAsia="仿宋_GB2312" w:cs="宋体"/>
          <w:b/>
          <w:bCs/>
          <w:color w:val="auto"/>
          <w:sz w:val="24"/>
          <w:szCs w:val="24"/>
        </w:rPr>
        <w:t>：</w:t>
      </w:r>
      <w:r>
        <w:rPr>
          <w:rFonts w:hint="eastAsia" w:ascii="仿宋_GB2312" w:hAnsi="宋体" w:eastAsia="仿宋_GB2312" w:cs="宋体"/>
          <w:b/>
          <w:bCs/>
          <w:color w:val="auto"/>
          <w:sz w:val="24"/>
          <w:szCs w:val="24"/>
          <w:lang w:val="en-US" w:eastAsia="zh-CN"/>
        </w:rPr>
        <w:t>甘肃省临夏州积石山县财政局[本级]</w:t>
      </w:r>
      <w:r>
        <w:rPr>
          <w:rFonts w:hint="eastAsia" w:ascii="仿宋_GB2312" w:hAnsi="宋体" w:eastAsia="仿宋_GB2312" w:cs="宋体"/>
          <w:b/>
          <w:bCs/>
          <w:color w:val="auto"/>
          <w:sz w:val="24"/>
          <w:szCs w:val="24"/>
        </w:rPr>
        <w:t>201</w:t>
      </w:r>
      <w:r>
        <w:rPr>
          <w:rFonts w:hint="eastAsia" w:ascii="仿宋_GB2312" w:hAnsi="宋体" w:eastAsia="仿宋_GB2312" w:cs="宋体"/>
          <w:b/>
          <w:bCs/>
          <w:color w:val="auto"/>
          <w:sz w:val="24"/>
          <w:szCs w:val="24"/>
          <w:lang w:val="en-US" w:eastAsia="zh-CN"/>
        </w:rPr>
        <w:t>9</w:t>
      </w:r>
      <w:r>
        <w:rPr>
          <w:rFonts w:hint="eastAsia" w:ascii="仿宋_GB2312" w:hAnsi="宋体" w:eastAsia="仿宋_GB2312" w:cs="宋体"/>
          <w:b/>
          <w:bCs/>
          <w:color w:val="auto"/>
          <w:sz w:val="24"/>
          <w:szCs w:val="24"/>
        </w:rPr>
        <w:t>年度</w:t>
      </w:r>
      <w:r>
        <w:rPr>
          <w:rFonts w:ascii="仿宋_GB2312" w:hAnsi="宋体" w:eastAsia="仿宋_GB2312" w:cs="宋体"/>
          <w:b/>
          <w:bCs/>
          <w:color w:val="auto"/>
          <w:sz w:val="24"/>
          <w:szCs w:val="24"/>
        </w:rPr>
        <w:t>部门决算情况说明</w:t>
      </w:r>
    </w:p>
    <w:p>
      <w:pPr>
        <w:rPr>
          <w:color w:val="auto"/>
        </w:rPr>
      </w:pPr>
    </w:p>
    <w:p>
      <w:pPr>
        <w:jc w:val="center"/>
        <w:rPr>
          <w:rFonts w:ascii="方正小标宋简体" w:eastAsia="方正小标宋简体"/>
          <w:sz w:val="36"/>
          <w:szCs w:val="36"/>
        </w:rPr>
      </w:pPr>
      <w:r>
        <w:rPr>
          <w:rFonts w:hint="eastAsia" w:ascii="方正小标宋简体" w:eastAsia="方正小标宋简体"/>
          <w:color w:val="auto"/>
          <w:sz w:val="36"/>
          <w:szCs w:val="36"/>
          <w:lang w:val="en-US" w:eastAsia="zh-CN"/>
        </w:rPr>
        <w:t>甘肃省临夏州积石山县职教中心[本级]</w:t>
      </w:r>
      <w:r>
        <w:rPr>
          <w:rFonts w:hint="eastAsia" w:ascii="方正小标宋简体" w:eastAsia="方正小标宋简体"/>
          <w:color w:val="auto"/>
          <w:sz w:val="36"/>
          <w:szCs w:val="36"/>
        </w:rPr>
        <w:t>201</w:t>
      </w:r>
      <w:r>
        <w:rPr>
          <w:rFonts w:hint="eastAsia" w:ascii="方正小标宋简体" w:eastAsia="方正小标宋简体"/>
          <w:color w:val="auto"/>
          <w:sz w:val="36"/>
          <w:szCs w:val="36"/>
          <w:lang w:val="en-US" w:eastAsia="zh-CN"/>
        </w:rPr>
        <w:t>9</w:t>
      </w:r>
      <w:r>
        <w:rPr>
          <w:rFonts w:hint="eastAsia" w:ascii="方正小标宋简体" w:eastAsia="方正小标宋简体"/>
          <w:color w:val="auto"/>
          <w:sz w:val="36"/>
          <w:szCs w:val="36"/>
        </w:rPr>
        <w:t>年度部门</w:t>
      </w:r>
      <w:r>
        <w:rPr>
          <w:rFonts w:hint="eastAsia" w:ascii="方正小标宋简体" w:eastAsia="方正小标宋简体"/>
          <w:sz w:val="36"/>
          <w:szCs w:val="36"/>
        </w:rPr>
        <w:t>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pStyle w:val="5"/>
        <w:shd w:val="clear" w:color="auto" w:fill="FFFFFF"/>
        <w:spacing w:before="0" w:beforeAutospacing="0" w:after="239" w:afterAutospacing="0" w:line="359" w:lineRule="atLeast"/>
        <w:ind w:firstLine="480"/>
        <w:rPr>
          <w:rFonts w:hint="eastAsia" w:ascii="PingFang SC" w:hAnsi="PingFang SC"/>
          <w:color w:val="000000"/>
          <w:sz w:val="28"/>
          <w:szCs w:val="28"/>
          <w:lang w:eastAsia="zh-CN"/>
        </w:rPr>
      </w:pPr>
      <w:r>
        <w:rPr>
          <w:rFonts w:ascii="PingFang SC" w:hAnsi="PingFang SC"/>
          <w:color w:val="000000"/>
          <w:sz w:val="28"/>
          <w:szCs w:val="28"/>
        </w:rPr>
        <w:t>一年来，学校沿着年初制订的目标，团结奋进，务实进取</w:t>
      </w:r>
      <w:r>
        <w:rPr>
          <w:rFonts w:hint="eastAsia" w:ascii="PingFang SC" w:hAnsi="PingFang SC"/>
          <w:color w:val="000000"/>
          <w:sz w:val="28"/>
          <w:szCs w:val="28"/>
          <w:lang w:eastAsia="zh-CN"/>
        </w:rPr>
        <w:t>，开拓创新</w:t>
      </w:r>
      <w:r>
        <w:rPr>
          <w:rFonts w:ascii="PingFang SC" w:hAnsi="PingFang SC"/>
          <w:color w:val="000000"/>
          <w:sz w:val="28"/>
          <w:szCs w:val="28"/>
        </w:rPr>
        <w:t>。</w:t>
      </w:r>
      <w:r>
        <w:rPr>
          <w:rFonts w:hint="eastAsia" w:ascii="PingFang SC" w:hAnsi="PingFang SC"/>
          <w:color w:val="000000"/>
          <w:sz w:val="28"/>
          <w:szCs w:val="28"/>
          <w:lang w:eastAsia="zh-CN"/>
        </w:rPr>
        <w:t>主要职责是：</w:t>
      </w:r>
      <w:r>
        <w:rPr>
          <w:rFonts w:ascii="PingFang SC" w:hAnsi="PingFang SC"/>
          <w:color w:val="000000"/>
          <w:sz w:val="28"/>
          <w:szCs w:val="28"/>
        </w:rPr>
        <w:t>全面贯彻教育方针，加强学校管理，认真实施素质教育，努力提高教育</w:t>
      </w:r>
      <w:r>
        <w:rPr>
          <w:rFonts w:hint="eastAsia" w:ascii="PingFang SC" w:hAnsi="PingFang SC"/>
          <w:color w:val="000000"/>
          <w:sz w:val="28"/>
          <w:szCs w:val="28"/>
          <w:lang w:eastAsia="zh-CN"/>
        </w:rPr>
        <w:t>教学</w:t>
      </w:r>
      <w:r>
        <w:rPr>
          <w:rFonts w:ascii="PingFang SC" w:hAnsi="PingFang SC"/>
          <w:color w:val="000000"/>
          <w:sz w:val="28"/>
          <w:szCs w:val="28"/>
        </w:rPr>
        <w:t>质量，积极创建丰富多彩的校园文化等方面取得了一定的成绩。</w:t>
      </w:r>
    </w:p>
    <w:p>
      <w:pPr>
        <w:rPr>
          <w:rFonts w:ascii="楷体_GB2312" w:eastAsia="楷体_GB2312"/>
          <w:b/>
          <w:sz w:val="30"/>
          <w:szCs w:val="30"/>
        </w:rPr>
      </w:pPr>
      <w:r>
        <w:rPr>
          <w:rFonts w:hint="eastAsia" w:ascii="楷体_GB2312" w:eastAsia="楷体_GB2312"/>
          <w:b/>
          <w:sz w:val="30"/>
          <w:szCs w:val="30"/>
        </w:rPr>
        <w:t>（二）机构设置</w:t>
      </w:r>
    </w:p>
    <w:p>
      <w:pPr>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积石山县</w:t>
      </w:r>
      <w:r>
        <w:rPr>
          <w:rFonts w:hint="eastAsia" w:asciiTheme="minorEastAsia" w:hAnsiTheme="minorEastAsia" w:cstheme="minorEastAsia"/>
          <w:color w:val="auto"/>
          <w:sz w:val="28"/>
          <w:szCs w:val="28"/>
          <w:lang w:eastAsia="zh-CN"/>
        </w:rPr>
        <w:t>职教中心是</w:t>
      </w:r>
      <w:r>
        <w:rPr>
          <w:rFonts w:hint="eastAsia" w:asciiTheme="minorEastAsia" w:hAnsiTheme="minorEastAsia" w:eastAsiaTheme="minorEastAsia" w:cstheme="minorEastAsia"/>
          <w:color w:val="auto"/>
          <w:sz w:val="28"/>
          <w:szCs w:val="28"/>
        </w:rPr>
        <w:t>财政全额拨款</w:t>
      </w:r>
      <w:r>
        <w:rPr>
          <w:rFonts w:hint="eastAsia" w:asciiTheme="minorEastAsia" w:hAnsiTheme="minorEastAsia" w:eastAsiaTheme="minorEastAsia" w:cstheme="minorEastAsia"/>
          <w:color w:val="auto"/>
          <w:sz w:val="28"/>
          <w:szCs w:val="28"/>
          <w:lang w:eastAsia="zh-CN"/>
        </w:rPr>
        <w:t>的事业</w:t>
      </w:r>
      <w:r>
        <w:rPr>
          <w:rFonts w:hint="eastAsia" w:asciiTheme="minorEastAsia" w:hAnsiTheme="minorEastAsia" w:eastAsiaTheme="minorEastAsia" w:cstheme="minorEastAsia"/>
          <w:color w:val="auto"/>
          <w:sz w:val="28"/>
          <w:szCs w:val="28"/>
        </w:rPr>
        <w:t>单位。</w:t>
      </w:r>
      <w:r>
        <w:rPr>
          <w:rFonts w:hint="eastAsia"/>
          <w:color w:val="333333"/>
          <w:sz w:val="32"/>
          <w:szCs w:val="32"/>
        </w:rPr>
        <w:t>单位核定事业编制</w:t>
      </w:r>
      <w:r>
        <w:rPr>
          <w:rFonts w:hint="eastAsia"/>
          <w:color w:val="333333"/>
          <w:sz w:val="32"/>
          <w:szCs w:val="32"/>
          <w:lang w:val="en-US" w:eastAsia="zh-CN"/>
        </w:rPr>
        <w:t>20</w:t>
      </w:r>
      <w:r>
        <w:rPr>
          <w:rFonts w:hint="eastAsia"/>
          <w:color w:val="333333"/>
          <w:sz w:val="32"/>
          <w:szCs w:val="32"/>
        </w:rPr>
        <w:t>名，领导职数3名（1正2副）, 实有在职人员</w:t>
      </w:r>
      <w:r>
        <w:rPr>
          <w:rFonts w:hint="eastAsia"/>
          <w:color w:val="333333"/>
          <w:sz w:val="32"/>
          <w:szCs w:val="32"/>
          <w:lang w:val="en-US" w:eastAsia="zh-CN"/>
        </w:rPr>
        <w:t>51</w:t>
      </w:r>
      <w:r>
        <w:rPr>
          <w:rFonts w:hint="eastAsia"/>
          <w:color w:val="333333"/>
          <w:sz w:val="32"/>
          <w:szCs w:val="32"/>
        </w:rPr>
        <w:t>人，配备领导干部</w:t>
      </w:r>
      <w:r>
        <w:rPr>
          <w:rFonts w:hint="eastAsia"/>
          <w:color w:val="333333"/>
          <w:sz w:val="32"/>
          <w:szCs w:val="32"/>
          <w:lang w:val="en-US" w:eastAsia="zh-CN"/>
        </w:rPr>
        <w:t>1</w:t>
      </w:r>
      <w:r>
        <w:rPr>
          <w:rFonts w:hint="eastAsia"/>
          <w:color w:val="333333"/>
          <w:sz w:val="32"/>
          <w:szCs w:val="32"/>
        </w:rPr>
        <w:t>名（1正），非领导干部</w:t>
      </w:r>
      <w:r>
        <w:rPr>
          <w:rFonts w:hint="eastAsia"/>
          <w:color w:val="333333"/>
          <w:sz w:val="32"/>
          <w:szCs w:val="32"/>
          <w:lang w:val="en-US" w:eastAsia="zh-CN"/>
        </w:rPr>
        <w:t>48</w:t>
      </w:r>
      <w:r>
        <w:rPr>
          <w:rFonts w:hint="eastAsia"/>
          <w:color w:val="333333"/>
          <w:sz w:val="32"/>
          <w:szCs w:val="32"/>
        </w:rPr>
        <w:t>人。单位下设</w:t>
      </w:r>
      <w:r>
        <w:rPr>
          <w:rFonts w:hint="eastAsia" w:asciiTheme="minorEastAsia" w:hAnsiTheme="minorEastAsia" w:eastAsiaTheme="minorEastAsia" w:cstheme="minorEastAsia"/>
          <w:color w:val="auto"/>
          <w:sz w:val="28"/>
          <w:szCs w:val="28"/>
          <w:lang w:eastAsia="zh-CN"/>
        </w:rPr>
        <w:t>校办</w:t>
      </w:r>
      <w:r>
        <w:rPr>
          <w:rFonts w:hint="eastAsia" w:asciiTheme="minorEastAsia" w:hAnsiTheme="minorEastAsia" w:eastAsiaTheme="minorEastAsia" w:cstheme="minorEastAsia"/>
          <w:color w:val="auto"/>
          <w:sz w:val="28"/>
          <w:szCs w:val="28"/>
        </w:rPr>
        <w:t>室、</w:t>
      </w:r>
      <w:r>
        <w:rPr>
          <w:rFonts w:hint="eastAsia" w:asciiTheme="minorEastAsia" w:hAnsiTheme="minorEastAsia" w:eastAsiaTheme="minorEastAsia" w:cstheme="minorEastAsia"/>
          <w:color w:val="auto"/>
          <w:sz w:val="28"/>
          <w:szCs w:val="28"/>
          <w:lang w:eastAsia="zh-CN"/>
        </w:rPr>
        <w:t>教导处</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后勤办</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会计室、校务监督办公室等</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val="en-US" w:eastAsia="zh-CN"/>
        </w:rPr>
        <w:t>个办公室</w:t>
      </w:r>
      <w:r>
        <w:rPr>
          <w:rFonts w:hint="eastAsia" w:asciiTheme="minorEastAsia" w:hAnsiTheme="minorEastAsia" w:eastAsiaTheme="minorEastAsia" w:cstheme="minorEastAsia"/>
          <w:color w:val="auto"/>
          <w:sz w:val="28"/>
          <w:szCs w:val="28"/>
          <w:lang w:eastAsia="zh-CN"/>
        </w:rPr>
        <w:t>。</w:t>
      </w:r>
    </w:p>
    <w:p>
      <w:pPr>
        <w:pStyle w:val="5"/>
        <w:shd w:val="clear" w:color="auto" w:fill="FFFFFF"/>
        <w:spacing w:before="0" w:beforeAutospacing="0" w:after="0" w:afterAutospacing="0"/>
        <w:jc w:val="both"/>
        <w:rPr>
          <w:rFonts w:hint="eastAsia" w:ascii="仿宋" w:hAnsi="仿宋" w:eastAsia="仿宋" w:cs="仿宋"/>
          <w:color w:val="333333"/>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二、201</w:t>
      </w:r>
      <w:r>
        <w:rPr>
          <w:rFonts w:hint="eastAsia" w:ascii="仿宋" w:hAnsi="仿宋" w:eastAsia="仿宋" w:cs="仿宋"/>
          <w:sz w:val="32"/>
          <w:szCs w:val="32"/>
          <w:lang w:val="en-US" w:eastAsia="zh-CN"/>
        </w:rPr>
        <w:t>9</w:t>
      </w:r>
      <w:r>
        <w:rPr>
          <w:rFonts w:hint="eastAsia" w:ascii="仿宋" w:hAnsi="仿宋" w:eastAsia="仿宋" w:cs="仿宋"/>
          <w:sz w:val="32"/>
          <w:szCs w:val="32"/>
        </w:rPr>
        <w:t>年度部门决算报表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表一：收入支出决算总表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表二：收入决算表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表三：支出决算表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表四：财政拨款收入支出决算总表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表五：一般公共预算财政拨款支出决算表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表六：一般公共预算财政拨款基本支出决算表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表七：政府性基金预算财政拨款收入支出决算表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表八：一般公共预算财政拨款“三公”经费支出决算表</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三、201</w:t>
      </w:r>
      <w:r>
        <w:rPr>
          <w:rFonts w:hint="eastAsia" w:ascii="仿宋" w:hAnsi="仿宋" w:eastAsia="仿宋" w:cs="仿宋"/>
          <w:sz w:val="32"/>
          <w:szCs w:val="32"/>
          <w:lang w:val="en-US" w:eastAsia="zh-CN"/>
        </w:rPr>
        <w:t>9</w:t>
      </w:r>
      <w:r>
        <w:rPr>
          <w:rFonts w:hint="eastAsia" w:ascii="仿宋" w:hAnsi="仿宋" w:eastAsia="仿宋" w:cs="仿宋"/>
          <w:sz w:val="32"/>
          <w:szCs w:val="32"/>
        </w:rPr>
        <w:t>年度部门决算情况说明</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（一）收入支出决算总体情况说明</w:t>
      </w:r>
    </w:p>
    <w:p>
      <w:pPr>
        <w:ind w:firstLine="640" w:firstLineChars="200"/>
        <w:rPr>
          <w:rFonts w:ascii="仿宋_GB2312" w:eastAsia="仿宋_GB2312"/>
          <w:sz w:val="30"/>
          <w:szCs w:val="30"/>
        </w:rPr>
      </w:pPr>
      <w:r>
        <w:rPr>
          <w:rFonts w:hint="eastAsia" w:ascii="仿宋" w:hAnsi="仿宋" w:eastAsia="仿宋" w:cs="仿宋"/>
          <w:sz w:val="32"/>
          <w:szCs w:val="32"/>
        </w:rPr>
        <w:t xml:space="preserve"> 201</w:t>
      </w:r>
      <w:r>
        <w:rPr>
          <w:rFonts w:hint="eastAsia" w:ascii="仿宋" w:hAnsi="仿宋" w:eastAsia="仿宋" w:cs="仿宋"/>
          <w:sz w:val="32"/>
          <w:szCs w:val="32"/>
          <w:lang w:val="en-US" w:eastAsia="zh-CN"/>
        </w:rPr>
        <w:t>9</w:t>
      </w:r>
      <w:r>
        <w:rPr>
          <w:rFonts w:hint="eastAsia" w:ascii="仿宋" w:hAnsi="仿宋" w:eastAsia="仿宋" w:cs="仿宋"/>
          <w:sz w:val="32"/>
          <w:szCs w:val="32"/>
        </w:rPr>
        <w:t>年度收入总计</w:t>
      </w:r>
      <w:r>
        <w:rPr>
          <w:rStyle w:val="6"/>
          <w:rFonts w:hint="eastAsia" w:ascii="宋体" w:cstheme="minorBidi"/>
          <w:color w:val="000000"/>
          <w:spacing w:val="0"/>
          <w:sz w:val="32"/>
          <w:szCs w:val="32"/>
          <w:lang w:val="en-US" w:eastAsia="zh-CN"/>
        </w:rPr>
        <w:t>7060055.79</w:t>
      </w:r>
      <w:r>
        <w:rPr>
          <w:rFonts w:hint="eastAsia" w:ascii="仿宋" w:hAnsi="仿宋" w:eastAsia="仿宋" w:cs="仿宋"/>
          <w:sz w:val="32"/>
          <w:szCs w:val="32"/>
        </w:rPr>
        <w:t>元，支出总计</w:t>
      </w:r>
      <w:r>
        <w:rPr>
          <w:rStyle w:val="6"/>
          <w:rFonts w:hint="eastAsia" w:ascii="宋体" w:cstheme="minorBidi"/>
          <w:color w:val="000000"/>
          <w:spacing w:val="0"/>
          <w:sz w:val="32"/>
          <w:szCs w:val="32"/>
          <w:lang w:val="en-US" w:eastAsia="zh-CN"/>
        </w:rPr>
        <w:t>7258371.56</w:t>
      </w:r>
      <w:r>
        <w:rPr>
          <w:rFonts w:hint="eastAsia" w:ascii="仿宋" w:hAnsi="仿宋" w:eastAsia="仿宋" w:cs="仿宋"/>
          <w:sz w:val="32"/>
          <w:szCs w:val="32"/>
        </w:rPr>
        <w:t>元。与201</w:t>
      </w:r>
      <w:r>
        <w:rPr>
          <w:rFonts w:hint="eastAsia" w:ascii="仿宋" w:hAnsi="仿宋" w:eastAsia="仿宋" w:cs="仿宋"/>
          <w:sz w:val="32"/>
          <w:szCs w:val="32"/>
          <w:lang w:val="en-US" w:eastAsia="zh-CN"/>
        </w:rPr>
        <w:t>8</w:t>
      </w:r>
      <w:r>
        <w:rPr>
          <w:rFonts w:hint="eastAsia" w:ascii="仿宋" w:hAnsi="仿宋" w:eastAsia="仿宋" w:cs="仿宋"/>
          <w:sz w:val="32"/>
          <w:szCs w:val="32"/>
        </w:rPr>
        <w:t>年决算数相比，收入</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370430.06</w:t>
      </w:r>
      <w:r>
        <w:rPr>
          <w:rFonts w:hint="eastAsia" w:ascii="仿宋" w:hAnsi="仿宋" w:eastAsia="仿宋" w:cs="仿宋"/>
          <w:sz w:val="32"/>
          <w:szCs w:val="32"/>
        </w:rPr>
        <w:t>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5.89</w:t>
      </w:r>
      <w:r>
        <w:rPr>
          <w:rFonts w:hint="eastAsia" w:ascii="仿宋" w:hAnsi="仿宋" w:eastAsia="仿宋" w:cs="仿宋"/>
          <w:sz w:val="32"/>
          <w:szCs w:val="32"/>
        </w:rPr>
        <w:t>%，支出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507475.37</w:t>
      </w:r>
      <w:r>
        <w:rPr>
          <w:rFonts w:hint="eastAsia" w:ascii="仿宋" w:hAnsi="仿宋" w:eastAsia="仿宋" w:cs="仿宋"/>
          <w:sz w:val="32"/>
          <w:szCs w:val="32"/>
        </w:rPr>
        <w:t>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8.19</w:t>
      </w:r>
      <w:r>
        <w:rPr>
          <w:rFonts w:hint="eastAsia" w:ascii="仿宋" w:hAnsi="仿宋" w:eastAsia="仿宋" w:cs="仿宋"/>
          <w:sz w:val="32"/>
          <w:szCs w:val="32"/>
        </w:rPr>
        <w:t>%。</w:t>
      </w:r>
      <w:r>
        <w:rPr>
          <w:rFonts w:hint="eastAsia" w:ascii="仿宋" w:hAnsi="仿宋" w:eastAsia="仿宋" w:cs="仿宋"/>
          <w:sz w:val="32"/>
          <w:szCs w:val="32"/>
          <w:lang w:eastAsia="zh-CN"/>
        </w:rPr>
        <w:t>主要原因是</w:t>
      </w:r>
      <w:r>
        <w:rPr>
          <w:rFonts w:hint="eastAsia" w:ascii="仿宋_GB2312" w:eastAsia="仿宋_GB2312"/>
          <w:sz w:val="30"/>
          <w:szCs w:val="30"/>
          <w:lang w:val="en-US" w:eastAsia="zh-CN"/>
        </w:rPr>
        <w:t>2019年有办了职普教育班，去年没有职普教育班，收入和支出也相应</w:t>
      </w:r>
      <w:r>
        <w:rPr>
          <w:rFonts w:hint="eastAsia" w:ascii="仿宋" w:hAnsi="仿宋" w:eastAsia="仿宋" w:cs="仿宋"/>
          <w:sz w:val="32"/>
          <w:szCs w:val="32"/>
          <w:lang w:eastAsia="zh-CN"/>
        </w:rPr>
        <w:t>增加</w:t>
      </w:r>
      <w:r>
        <w:rPr>
          <w:rFonts w:hint="eastAsia" w:ascii="仿宋_GB2312" w:eastAsia="仿宋_GB2312"/>
          <w:sz w:val="30"/>
          <w:szCs w:val="30"/>
          <w:lang w:val="en-US" w:eastAsia="zh-CN"/>
        </w:rPr>
        <w:t>了。</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年度收入合计</w:t>
      </w:r>
      <w:r>
        <w:rPr>
          <w:rStyle w:val="6"/>
          <w:rFonts w:hint="eastAsia" w:ascii="宋体" w:cstheme="minorBidi"/>
          <w:color w:val="000000"/>
          <w:spacing w:val="0"/>
          <w:sz w:val="32"/>
          <w:szCs w:val="32"/>
          <w:lang w:val="en-US" w:eastAsia="zh-CN"/>
        </w:rPr>
        <w:t>7060055.79</w:t>
      </w:r>
      <w:r>
        <w:rPr>
          <w:rFonts w:hint="eastAsia" w:ascii="仿宋" w:hAnsi="仿宋" w:eastAsia="仿宋" w:cs="仿宋"/>
          <w:sz w:val="32"/>
          <w:szCs w:val="32"/>
        </w:rPr>
        <w:t>元，其中：财政拨款收入</w:t>
      </w:r>
      <w:r>
        <w:rPr>
          <w:rStyle w:val="6"/>
          <w:rFonts w:hint="eastAsia" w:ascii="宋体" w:cstheme="minorBidi"/>
          <w:color w:val="000000"/>
          <w:spacing w:val="0"/>
          <w:sz w:val="32"/>
          <w:szCs w:val="32"/>
          <w:lang w:val="en-US" w:eastAsia="zh-CN"/>
        </w:rPr>
        <w:t>6539405.79</w:t>
      </w:r>
      <w:r>
        <w:rPr>
          <w:rFonts w:hint="eastAsia" w:ascii="仿宋" w:hAnsi="仿宋" w:eastAsia="仿宋" w:cs="仿宋"/>
          <w:sz w:val="32"/>
          <w:szCs w:val="32"/>
        </w:rPr>
        <w:t>元，占</w:t>
      </w:r>
      <w:r>
        <w:rPr>
          <w:rFonts w:hint="eastAsia" w:ascii="仿宋" w:hAnsi="仿宋" w:eastAsia="仿宋" w:cs="仿宋"/>
          <w:sz w:val="32"/>
          <w:szCs w:val="32"/>
          <w:lang w:val="en-US" w:eastAsia="zh-CN"/>
        </w:rPr>
        <w:t>92.63</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年度支出合计</w:t>
      </w:r>
      <w:r>
        <w:rPr>
          <w:rStyle w:val="6"/>
          <w:rFonts w:hint="eastAsia" w:ascii="宋体" w:cstheme="minorBidi"/>
          <w:color w:val="000000"/>
          <w:spacing w:val="0"/>
          <w:sz w:val="32"/>
          <w:szCs w:val="32"/>
          <w:lang w:val="en-US" w:eastAsia="zh-CN"/>
        </w:rPr>
        <w:t>7258371.56</w:t>
      </w:r>
      <w:r>
        <w:rPr>
          <w:rFonts w:hint="eastAsia" w:ascii="仿宋" w:hAnsi="仿宋" w:eastAsia="仿宋" w:cs="仿宋"/>
          <w:sz w:val="32"/>
          <w:szCs w:val="32"/>
        </w:rPr>
        <w:t>元，其中：基本支出</w:t>
      </w:r>
      <w:r>
        <w:rPr>
          <w:rStyle w:val="6"/>
          <w:rFonts w:hint="eastAsia" w:ascii="宋体" w:cstheme="minorBidi"/>
          <w:color w:val="000000"/>
          <w:spacing w:val="0"/>
          <w:sz w:val="32"/>
          <w:szCs w:val="32"/>
          <w:lang w:val="en-US" w:eastAsia="zh-CN"/>
        </w:rPr>
        <w:t>6797676.74</w:t>
      </w:r>
      <w:r>
        <w:rPr>
          <w:rFonts w:hint="eastAsia" w:ascii="仿宋" w:hAnsi="仿宋" w:eastAsia="仿宋" w:cs="仿宋"/>
          <w:sz w:val="32"/>
          <w:szCs w:val="32"/>
        </w:rPr>
        <w:t>元，占</w:t>
      </w:r>
      <w:r>
        <w:rPr>
          <w:rFonts w:hint="eastAsia" w:ascii="仿宋" w:hAnsi="仿宋" w:eastAsia="仿宋" w:cs="仿宋"/>
          <w:sz w:val="32"/>
          <w:szCs w:val="32"/>
          <w:lang w:val="en-US" w:eastAsia="zh-CN"/>
        </w:rPr>
        <w:t>93.65</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年度年末结转和结余</w:t>
      </w:r>
      <w:r>
        <w:rPr>
          <w:rFonts w:hint="eastAsia" w:ascii="仿宋" w:hAnsi="仿宋" w:eastAsia="仿宋" w:cs="仿宋"/>
          <w:sz w:val="32"/>
          <w:szCs w:val="32"/>
          <w:lang w:val="en-US" w:eastAsia="zh-CN"/>
        </w:rPr>
        <w:t>484.38</w:t>
      </w:r>
      <w:r>
        <w:rPr>
          <w:rFonts w:hint="eastAsia" w:ascii="仿宋" w:hAnsi="仿宋" w:eastAsia="仿宋" w:cs="仿宋"/>
          <w:sz w:val="32"/>
          <w:szCs w:val="32"/>
        </w:rPr>
        <w:t>元，。</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（二）财政拨款收入支出决算总体情况说明</w:t>
      </w:r>
    </w:p>
    <w:p>
      <w:pPr>
        <w:ind w:firstLine="640" w:firstLineChars="200"/>
        <w:rPr>
          <w:rFonts w:ascii="仿宋_GB2312" w:eastAsia="仿宋_GB2312"/>
          <w:sz w:val="30"/>
          <w:szCs w:val="30"/>
        </w:rPr>
      </w:pPr>
      <w:r>
        <w:rPr>
          <w:rFonts w:hint="eastAsia" w:ascii="仿宋" w:hAnsi="仿宋" w:eastAsia="仿宋" w:cs="仿宋"/>
          <w:sz w:val="32"/>
          <w:szCs w:val="32"/>
        </w:rPr>
        <w:t>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年度财政拨款收入</w:t>
      </w:r>
      <w:bookmarkStart w:id="0" w:name="_GoBack"/>
      <w:bookmarkEnd w:id="0"/>
      <w:r>
        <w:rPr>
          <w:rStyle w:val="6"/>
          <w:rFonts w:hint="eastAsia" w:ascii="宋体" w:cstheme="minorBidi"/>
          <w:color w:val="000000"/>
          <w:spacing w:val="0"/>
          <w:sz w:val="32"/>
          <w:szCs w:val="32"/>
          <w:lang w:val="en-US" w:eastAsia="zh-CN"/>
        </w:rPr>
        <w:t xml:space="preserve"> 6539405.79</w:t>
      </w:r>
      <w:r>
        <w:rPr>
          <w:rFonts w:hint="eastAsia" w:ascii="仿宋" w:hAnsi="仿宋" w:eastAsia="仿宋" w:cs="仿宋"/>
          <w:sz w:val="32"/>
          <w:szCs w:val="32"/>
        </w:rPr>
        <w:t>元，较上年决算数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189780.61</w:t>
      </w:r>
      <w:r>
        <w:rPr>
          <w:rFonts w:hint="eastAsia" w:ascii="仿宋" w:hAnsi="仿宋" w:eastAsia="仿宋" w:cs="仿宋"/>
          <w:sz w:val="32"/>
          <w:szCs w:val="32"/>
        </w:rPr>
        <w:t>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3.02</w:t>
      </w:r>
      <w:r>
        <w:rPr>
          <w:rFonts w:hint="eastAsia" w:ascii="仿宋" w:hAnsi="仿宋" w:eastAsia="仿宋" w:cs="仿宋"/>
          <w:sz w:val="32"/>
          <w:szCs w:val="32"/>
        </w:rPr>
        <w:t>%。主要原因是</w:t>
      </w:r>
      <w:r>
        <w:rPr>
          <w:rFonts w:hint="eastAsia" w:ascii="仿宋_GB2312" w:eastAsia="仿宋_GB2312"/>
          <w:sz w:val="30"/>
          <w:szCs w:val="30"/>
          <w:lang w:val="en-US" w:eastAsia="zh-CN"/>
        </w:rPr>
        <w:t>2019年有办了职普教育班，去年没有职普教育班，收入和支出也相应</w:t>
      </w:r>
      <w:r>
        <w:rPr>
          <w:rFonts w:hint="eastAsia" w:ascii="仿宋" w:hAnsi="仿宋" w:eastAsia="仿宋" w:cs="仿宋"/>
          <w:sz w:val="32"/>
          <w:szCs w:val="32"/>
          <w:lang w:eastAsia="zh-CN"/>
        </w:rPr>
        <w:t>增加</w:t>
      </w:r>
      <w:r>
        <w:rPr>
          <w:rFonts w:hint="eastAsia" w:ascii="仿宋_GB2312" w:eastAsia="仿宋_GB2312"/>
          <w:sz w:val="30"/>
          <w:szCs w:val="30"/>
          <w:lang w:val="en-US" w:eastAsia="zh-CN"/>
        </w:rPr>
        <w:t>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w:t>
      </w:r>
      <w:r>
        <w:rPr>
          <w:rFonts w:hint="eastAsia" w:ascii="仿宋" w:hAnsi="仿宋" w:eastAsia="仿宋" w:cs="仿宋"/>
          <w:sz w:val="32"/>
          <w:szCs w:val="32"/>
          <w:lang w:val="en-US" w:eastAsia="zh-CN"/>
        </w:rPr>
        <w:t>8</w:t>
      </w:r>
      <w:r>
        <w:rPr>
          <w:rFonts w:hint="eastAsia" w:ascii="仿宋" w:hAnsi="仿宋" w:eastAsia="仿宋" w:cs="仿宋"/>
          <w:sz w:val="32"/>
          <w:szCs w:val="32"/>
        </w:rPr>
        <w:t>年度财政拨款支出主要用于以下方面：一般公共服务支出</w:t>
      </w:r>
      <w:r>
        <w:rPr>
          <w:rStyle w:val="6"/>
          <w:rFonts w:hint="eastAsia" w:ascii="宋体" w:cstheme="minorBidi"/>
          <w:color w:val="000000"/>
          <w:spacing w:val="0"/>
          <w:sz w:val="32"/>
          <w:szCs w:val="32"/>
          <w:lang w:val="en-US" w:eastAsia="zh-CN"/>
        </w:rPr>
        <w:t>6250896.19</w:t>
      </w:r>
      <w:r>
        <w:rPr>
          <w:rFonts w:hint="eastAsia" w:ascii="仿宋" w:hAnsi="仿宋" w:eastAsia="仿宋" w:cs="仿宋"/>
          <w:sz w:val="32"/>
          <w:szCs w:val="32"/>
        </w:rPr>
        <w:t>元，占100%，较年初预算数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57041.42</w:t>
      </w:r>
      <w:r>
        <w:rPr>
          <w:rFonts w:hint="eastAsia" w:ascii="仿宋" w:hAnsi="仿宋" w:eastAsia="仿宋" w:cs="仿宋"/>
          <w:sz w:val="32"/>
          <w:szCs w:val="32"/>
        </w:rPr>
        <w:t>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2018</w:t>
      </w:r>
      <w:r>
        <w:rPr>
          <w:rFonts w:hint="eastAsia" w:ascii="仿宋_GB2312" w:eastAsia="仿宋_GB2312"/>
          <w:sz w:val="30"/>
          <w:szCs w:val="30"/>
          <w:lang w:val="en-US" w:eastAsia="zh-CN"/>
        </w:rPr>
        <w:t>年有大型维修，去年没有大型维修，收入和支出也相应</w:t>
      </w:r>
      <w:r>
        <w:rPr>
          <w:rFonts w:hint="eastAsia" w:ascii="仿宋" w:hAnsi="仿宋" w:eastAsia="仿宋" w:cs="仿宋"/>
          <w:sz w:val="32"/>
          <w:szCs w:val="32"/>
          <w:lang w:eastAsia="zh-CN"/>
        </w:rPr>
        <w:t>增加</w:t>
      </w:r>
      <w:r>
        <w:rPr>
          <w:rFonts w:hint="eastAsia" w:ascii="仿宋_GB2312" w:eastAsia="仿宋_GB2312"/>
          <w:sz w:val="30"/>
          <w:szCs w:val="30"/>
          <w:lang w:val="en-US" w:eastAsia="zh-CN"/>
        </w:rPr>
        <w:t>了。</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（三）一般公共预算财政拨款基本支出决算情况说明</w:t>
      </w:r>
    </w:p>
    <w:p>
      <w:pPr>
        <w:rPr>
          <w:rFonts w:hint="eastAsia" w:ascii="仿宋" w:hAnsi="仿宋" w:eastAsia="仿宋" w:cs="仿宋"/>
          <w:color w:val="000000"/>
          <w:kern w:val="0"/>
          <w:sz w:val="32"/>
          <w:szCs w:val="32"/>
        </w:rPr>
      </w:pPr>
      <w:r>
        <w:rPr>
          <w:rFonts w:hint="eastAsia" w:ascii="仿宋" w:hAnsi="仿宋" w:eastAsia="仿宋" w:cs="仿宋"/>
          <w:sz w:val="32"/>
          <w:szCs w:val="32"/>
        </w:rPr>
        <w:t>本部门201</w:t>
      </w:r>
      <w:r>
        <w:rPr>
          <w:rFonts w:hint="eastAsia" w:ascii="仿宋" w:hAnsi="仿宋" w:eastAsia="仿宋" w:cs="仿宋"/>
          <w:sz w:val="32"/>
          <w:szCs w:val="32"/>
          <w:lang w:val="en-US" w:eastAsia="zh-CN"/>
        </w:rPr>
        <w:t>8</w:t>
      </w:r>
      <w:r>
        <w:rPr>
          <w:rFonts w:hint="eastAsia" w:ascii="仿宋" w:hAnsi="仿宋" w:eastAsia="仿宋" w:cs="仿宋"/>
          <w:sz w:val="32"/>
          <w:szCs w:val="32"/>
        </w:rPr>
        <w:t>年度一般公共财政拨款基本支出</w:t>
      </w:r>
      <w:r>
        <w:rPr>
          <w:rStyle w:val="6"/>
          <w:rFonts w:hint="eastAsia" w:ascii="宋体" w:cstheme="minorBidi"/>
          <w:color w:val="000000"/>
          <w:spacing w:val="0"/>
          <w:sz w:val="32"/>
          <w:szCs w:val="32"/>
          <w:lang w:val="en-US" w:eastAsia="zh-CN"/>
        </w:rPr>
        <w:t>6250896.19</w:t>
      </w:r>
      <w:r>
        <w:rPr>
          <w:rFonts w:hint="eastAsia" w:ascii="仿宋" w:hAnsi="仿宋" w:eastAsia="仿宋" w:cs="仿宋"/>
          <w:sz w:val="32"/>
          <w:szCs w:val="32"/>
        </w:rPr>
        <w:t>元。其中：人员经费</w:t>
      </w:r>
      <w:r>
        <w:rPr>
          <w:rFonts w:hint="eastAsia" w:ascii="仿宋" w:hAnsi="仿宋" w:eastAsia="仿宋" w:cs="仿宋"/>
          <w:sz w:val="32"/>
          <w:szCs w:val="32"/>
          <w:lang w:val="en-US" w:eastAsia="zh-CN"/>
        </w:rPr>
        <w:t>51</w:t>
      </w:r>
      <w:r>
        <w:rPr>
          <w:rFonts w:hint="eastAsia" w:ascii="仿宋" w:hAnsi="仿宋" w:eastAsia="仿宋" w:cs="仿宋"/>
          <w:color w:val="000000"/>
          <w:kern w:val="0"/>
          <w:sz w:val="32"/>
          <w:szCs w:val="32"/>
          <w:lang w:val="en-US" w:eastAsia="zh-CN"/>
        </w:rPr>
        <w:t>24330</w:t>
      </w:r>
      <w:r>
        <w:rPr>
          <w:rFonts w:hint="eastAsia" w:ascii="仿宋" w:hAnsi="仿宋" w:eastAsia="仿宋" w:cs="仿宋"/>
          <w:sz w:val="32"/>
          <w:szCs w:val="32"/>
        </w:rPr>
        <w:t>元， 较上年增加</w:t>
      </w:r>
      <w:r>
        <w:rPr>
          <w:rFonts w:hint="eastAsia" w:ascii="仿宋" w:hAnsi="仿宋" w:eastAsia="仿宋" w:cs="仿宋"/>
          <w:sz w:val="32"/>
          <w:szCs w:val="32"/>
          <w:lang w:val="en-US" w:eastAsia="zh-CN"/>
        </w:rPr>
        <w:t>57041.42</w:t>
      </w:r>
      <w:r>
        <w:rPr>
          <w:rFonts w:hint="eastAsia" w:ascii="仿宋" w:hAnsi="仿宋" w:eastAsia="仿宋" w:cs="仿宋"/>
          <w:sz w:val="32"/>
          <w:szCs w:val="32"/>
        </w:rPr>
        <w:t>元，主要原因是职工工资调整后普遍提高。公用经费</w:t>
      </w:r>
      <w:r>
        <w:rPr>
          <w:rFonts w:hint="eastAsia" w:ascii="仿宋" w:hAnsi="仿宋" w:eastAsia="仿宋" w:cs="仿宋"/>
          <w:sz w:val="32"/>
          <w:szCs w:val="32"/>
          <w:lang w:val="en-US" w:eastAsia="zh-CN"/>
        </w:rPr>
        <w:t>100000</w:t>
      </w:r>
      <w:r>
        <w:rPr>
          <w:rFonts w:hint="eastAsia" w:ascii="仿宋" w:hAnsi="仿宋" w:eastAsia="仿宋" w:cs="仿宋"/>
          <w:sz w:val="32"/>
          <w:szCs w:val="32"/>
        </w:rPr>
        <w:t>元，较上年增加10000元，主要原因是2017年财政拨款比上年增加，购置办公用品、下乡补助开支增加。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四、“三公”经费情况说明</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（一）“三公”经费支出总额情况。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年度本部门“三公”经费支出共计0元，较年初预算数增加0元，</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（二）“三公”经费分项支出情况。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年度本部门因公出国（境）费用0元，费用支出较年初预算数增加0元，较上年支出数增加0元，主要原因是201</w:t>
      </w:r>
      <w:r>
        <w:rPr>
          <w:rFonts w:hint="eastAsia" w:ascii="仿宋" w:hAnsi="仿宋" w:eastAsia="仿宋" w:cs="仿宋"/>
          <w:sz w:val="32"/>
          <w:szCs w:val="32"/>
          <w:lang w:val="en-US" w:eastAsia="zh-CN"/>
        </w:rPr>
        <w:t>7</w:t>
      </w:r>
      <w:r>
        <w:rPr>
          <w:rFonts w:hint="eastAsia" w:ascii="仿宋" w:hAnsi="仿宋" w:eastAsia="仿宋" w:cs="仿宋"/>
          <w:sz w:val="32"/>
          <w:szCs w:val="32"/>
        </w:rPr>
        <w:t>年无因公出国事项。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公务车购置费0元，费用支出较年初预算数增加0元，较上年支出数增加0元，单位无公务用车。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公务车运行维护费0元，费用支出较年初预算数增加0元，较上年支出数增加0元，主要原因是单位无公务用车。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公务接待费0元，费用支出较年初预算数增加0元，较上年支出数增加0元，主要原因是单位无公务接待。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（三）“三公”经费实物量情况。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 年度本部门因公出国（境）共计0个团组，0人；公务用车购置0辆，公务车保有量为0辆；国内公务接待0批次，0人，其中：国内外事接待0批次，0人；国（境）外公务接待0批次，0人。201</w:t>
      </w:r>
      <w:r>
        <w:rPr>
          <w:rFonts w:hint="eastAsia" w:ascii="仿宋" w:hAnsi="仿宋" w:eastAsia="仿宋" w:cs="仿宋"/>
          <w:sz w:val="32"/>
          <w:szCs w:val="32"/>
          <w:lang w:val="en-US" w:eastAsia="zh-CN"/>
        </w:rPr>
        <w:t>8</w:t>
      </w:r>
      <w:r>
        <w:rPr>
          <w:rFonts w:hint="eastAsia" w:ascii="仿宋" w:hAnsi="仿宋" w:eastAsia="仿宋" w:cs="仿宋"/>
          <w:sz w:val="32"/>
          <w:szCs w:val="32"/>
        </w:rPr>
        <w:t>年度本部门人均接待费0元，车均购置费0元，车均维护费0元。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五、其他需要说明的事项</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（一） 机关运行经费情况说明。</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年本部门机关运行经费支出</w:t>
      </w:r>
      <w:r>
        <w:rPr>
          <w:rFonts w:hint="eastAsia" w:ascii="仿宋" w:hAnsi="仿宋" w:eastAsia="仿宋" w:cs="仿宋"/>
          <w:color w:val="000000"/>
          <w:kern w:val="0"/>
          <w:sz w:val="32"/>
          <w:szCs w:val="32"/>
          <w:lang w:val="en-US" w:eastAsia="zh-CN"/>
        </w:rPr>
        <w:t>300000</w:t>
      </w:r>
      <w:r>
        <w:rPr>
          <w:rFonts w:hint="eastAsia" w:ascii="仿宋" w:hAnsi="仿宋" w:eastAsia="仿宋" w:cs="仿宋"/>
          <w:sz w:val="32"/>
          <w:szCs w:val="32"/>
        </w:rPr>
        <w:t>元，机关运行经费主要用于开支办公费、下乡补助，邮电费等。，购置办公用品、下乡补助开支。</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（二） 国有资产占用情况说明。</w:t>
      </w:r>
      <w:r>
        <w:rPr>
          <w:rFonts w:hint="eastAsia" w:ascii="仿宋" w:hAnsi="仿宋" w:eastAsia="仿宋" w:cs="仿宋"/>
          <w:sz w:val="32"/>
          <w:szCs w:val="32"/>
        </w:rPr>
        <w:t>截至201</w:t>
      </w:r>
      <w:r>
        <w:rPr>
          <w:rFonts w:hint="eastAsia" w:ascii="仿宋" w:hAnsi="仿宋" w:eastAsia="仿宋" w:cs="仿宋"/>
          <w:sz w:val="32"/>
          <w:szCs w:val="32"/>
          <w:lang w:val="en-US" w:eastAsia="zh-CN"/>
        </w:rPr>
        <w:t>8</w:t>
      </w:r>
      <w:r>
        <w:rPr>
          <w:rFonts w:hint="eastAsia" w:ascii="仿宋" w:hAnsi="仿宋" w:eastAsia="仿宋" w:cs="仿宋"/>
          <w:sz w:val="32"/>
          <w:szCs w:val="32"/>
        </w:rPr>
        <w:t>年12月31日，本部门共有车辆0辆，其中：领导干部用车0辆、一般公务用车0辆、一般执法执勤用车0辆、特种专业技术用车0辆、其他用车0辆。 单价50元以上通用设备0台（套），单价100元以上专用设备0台（套）。</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（三） 政府采购支出情况说明。</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年本部门政府采购支出总额0元，其中：政府采购货物支出0元、政府采购工程支出0元、政府采购服务支出0元。</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（四）预算绩效管理情况说明</w:t>
      </w:r>
    </w:p>
    <w:p>
      <w:pPr>
        <w:spacing w:line="6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201</w:t>
      </w:r>
      <w:r>
        <w:rPr>
          <w:rFonts w:hint="eastAsia" w:ascii="仿宋" w:hAnsi="仿宋" w:eastAsia="仿宋" w:cs="仿宋"/>
          <w:bCs/>
          <w:sz w:val="32"/>
          <w:szCs w:val="32"/>
          <w:lang w:val="en-US" w:eastAsia="zh-CN"/>
        </w:rPr>
        <w:t>8</w:t>
      </w:r>
      <w:r>
        <w:rPr>
          <w:rFonts w:hint="eastAsia" w:ascii="仿宋" w:hAnsi="仿宋" w:eastAsia="仿宋" w:cs="仿宋"/>
          <w:bCs/>
          <w:sz w:val="32"/>
          <w:szCs w:val="32"/>
        </w:rPr>
        <w:t>年我单位未组织第三方组织绩效评价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六、专业名词解释。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（一）财政拨款收入：指本年度从本级财政部门取得的财政拨款，包括一般公共预算财政拨款和政府性基金预算财政拨款。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（二）事业收入：指事业单位开展专业业务活动及其辅助活动取得的收入；事业单位收到的财政专户实际核拨的教育收费等资金在此反映。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（四）其他收入：指单位取得的除“财政拨款收入”、“事业收入”、“经营收入”等以外的收入，包括未纳入财政预算或财政专户管理的投资收益、银行存款利息收入、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（五）用事业基金弥补收支差额：指事业单位在当年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（六）年初结转和结余：指单位上年结转本年使用的基本支出结转、项目支出结转和结余、经营结余。不包括事业单位净资产项下的事业基金和专用基金。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（八）年末结转和结余：指单位结转下年的基本支出结转、项目支出结转和结余、经营结余。不包括事业单位净资产项下的事业基金和专用基金。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（十）项目支出：指在基本支出之外为完成特定行政任务和事业发展目标所发生的支出。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（十一）经营支出：指事业单位在专业业务活动及其辅助活动之外开展非独立核算经营活动发生的支出。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（十二）“三公”经费：指用一般公共预算财政拨款安排的因公出国（境）费、公务用车购置及运行维护费、公务接待费。其中，因公出国（境）费反映单位公务出国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（十三）机关运行经费：为保障行政单位（含参照公务员法管理的事业单位）运行用于购买货物和服务等的各项公用经费，包括办公及印刷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（十四）工资福利支出（支出经济分类科目类级）：反映单位开支的在职职工和编制外长期聘用人员的各类劳动报酬，以及为上述人员缴纳的各项社会保险费等。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（十五）商品和服务支出（支出经济分类科目类级）：反映单位购买商品和服务的支出（不包括用于购置固定资产的支出、战略性和应急储备支出）。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（十六）对个人和家庭的补助（支出经济分类科目类级）：反映用于对个人和家庭的补助支出。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注：以上为常见专业名词解释目录，仅供参考，部门应根据实际情况进行解释和增减。比如可将类级功能科目和经济科目细化解释到项级。</w:t>
      </w:r>
    </w:p>
    <w:p>
      <w:pPr>
        <w:ind w:firstLine="640" w:firstLineChars="200"/>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PingFang SC">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sdtPr>
    <w:sdtContent>
      <w:p>
        <w:pPr>
          <w:pStyle w:val="3"/>
          <w:jc w:val="center"/>
        </w:pPr>
        <w:r>
          <w:fldChar w:fldCharType="begin"/>
        </w:r>
        <w:r>
          <w:instrText xml:space="preserve"> PAGE   \* MERGEFORMAT </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AA"/>
    <w:rsid w:val="0001118E"/>
    <w:rsid w:val="000159DE"/>
    <w:rsid w:val="00016568"/>
    <w:rsid w:val="00022DE5"/>
    <w:rsid w:val="00040CC8"/>
    <w:rsid w:val="000E7A56"/>
    <w:rsid w:val="000F5CF8"/>
    <w:rsid w:val="00171598"/>
    <w:rsid w:val="00191197"/>
    <w:rsid w:val="00193382"/>
    <w:rsid w:val="0019485D"/>
    <w:rsid w:val="001D71E0"/>
    <w:rsid w:val="00255AFA"/>
    <w:rsid w:val="002A7749"/>
    <w:rsid w:val="002B1A18"/>
    <w:rsid w:val="002B201D"/>
    <w:rsid w:val="002B7E30"/>
    <w:rsid w:val="002C068B"/>
    <w:rsid w:val="002C0CA4"/>
    <w:rsid w:val="00340B91"/>
    <w:rsid w:val="00396099"/>
    <w:rsid w:val="003A00E2"/>
    <w:rsid w:val="00423FBE"/>
    <w:rsid w:val="0046332C"/>
    <w:rsid w:val="004C31D7"/>
    <w:rsid w:val="004D217C"/>
    <w:rsid w:val="004E0C18"/>
    <w:rsid w:val="00545E5A"/>
    <w:rsid w:val="00577ABF"/>
    <w:rsid w:val="005B013D"/>
    <w:rsid w:val="005D1477"/>
    <w:rsid w:val="00677BF9"/>
    <w:rsid w:val="00685012"/>
    <w:rsid w:val="006A052A"/>
    <w:rsid w:val="006D4119"/>
    <w:rsid w:val="00746727"/>
    <w:rsid w:val="00764F34"/>
    <w:rsid w:val="007D2BBC"/>
    <w:rsid w:val="007E1FCC"/>
    <w:rsid w:val="007F3CCA"/>
    <w:rsid w:val="00897FD8"/>
    <w:rsid w:val="008A7621"/>
    <w:rsid w:val="008D1B87"/>
    <w:rsid w:val="008E52A1"/>
    <w:rsid w:val="00935BB6"/>
    <w:rsid w:val="00945227"/>
    <w:rsid w:val="009978DE"/>
    <w:rsid w:val="009A0C7F"/>
    <w:rsid w:val="009B2A8B"/>
    <w:rsid w:val="00A25C0C"/>
    <w:rsid w:val="00A31C95"/>
    <w:rsid w:val="00A41A61"/>
    <w:rsid w:val="00A41C6F"/>
    <w:rsid w:val="00A47D7A"/>
    <w:rsid w:val="00A52996"/>
    <w:rsid w:val="00A91C19"/>
    <w:rsid w:val="00AD2F50"/>
    <w:rsid w:val="00B4514D"/>
    <w:rsid w:val="00B65158"/>
    <w:rsid w:val="00B8685C"/>
    <w:rsid w:val="00B86F79"/>
    <w:rsid w:val="00BA221B"/>
    <w:rsid w:val="00BD7184"/>
    <w:rsid w:val="00C04AEC"/>
    <w:rsid w:val="00D578D8"/>
    <w:rsid w:val="00D76321"/>
    <w:rsid w:val="00D916B6"/>
    <w:rsid w:val="00DB253D"/>
    <w:rsid w:val="00E222F4"/>
    <w:rsid w:val="00E3435D"/>
    <w:rsid w:val="00E90DEE"/>
    <w:rsid w:val="00EC2F0E"/>
    <w:rsid w:val="00ED2E7A"/>
    <w:rsid w:val="00EE1E77"/>
    <w:rsid w:val="00F03FAA"/>
    <w:rsid w:val="00F07990"/>
    <w:rsid w:val="00F34F3F"/>
    <w:rsid w:val="00F6258D"/>
    <w:rsid w:val="00F723F6"/>
    <w:rsid w:val="00F7394E"/>
    <w:rsid w:val="00F86650"/>
    <w:rsid w:val="00FE0F76"/>
    <w:rsid w:val="08143318"/>
    <w:rsid w:val="1549185A"/>
    <w:rsid w:val="156D4018"/>
    <w:rsid w:val="17542C27"/>
    <w:rsid w:val="1A4222B5"/>
    <w:rsid w:val="1B1662EF"/>
    <w:rsid w:val="1C3749BB"/>
    <w:rsid w:val="2BFD59DB"/>
    <w:rsid w:val="2DCC25DE"/>
    <w:rsid w:val="2EE67926"/>
    <w:rsid w:val="35130FCB"/>
    <w:rsid w:val="360B20BA"/>
    <w:rsid w:val="382A0E89"/>
    <w:rsid w:val="3C7A28A0"/>
    <w:rsid w:val="44D554E7"/>
    <w:rsid w:val="46792FC7"/>
    <w:rsid w:val="46B67D05"/>
    <w:rsid w:val="47E379F4"/>
    <w:rsid w:val="4E393B32"/>
    <w:rsid w:val="5595572C"/>
    <w:rsid w:val="58751B5B"/>
    <w:rsid w:val="61C5556F"/>
    <w:rsid w:val="6B241FD1"/>
    <w:rsid w:val="6D151597"/>
    <w:rsid w:val="6D75333B"/>
    <w:rsid w:val="7158313B"/>
    <w:rsid w:val="751D0715"/>
    <w:rsid w:val="77E17DD9"/>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D9486-A2BA-4C44-A187-2F47F9865084}">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9</Pages>
  <Words>626</Words>
  <Characters>3574</Characters>
  <Lines>29</Lines>
  <Paragraphs>8</Paragraphs>
  <TotalTime>9</TotalTime>
  <ScaleCrop>false</ScaleCrop>
  <LinksUpToDate>false</LinksUpToDate>
  <CharactersWithSpaces>4192</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2018-09-19T01:24:00Z</dcterms:created>
  <dc:creator>WRGHO</dc:creator>
  <cp:lastModifiedBy>Administrator</cp:lastModifiedBy>
  <cp:lastPrinted>2018-08-03T16:19:00Z</cp:lastPrinted>
  <dcterms:modified xsi:type="dcterms:W3CDTF">2020-05-14T09:41:27Z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