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69" w:type="dxa"/>
        <w:tblInd w:w="0" w:type="dxa"/>
        <w:tblLayout w:type="fixed"/>
        <w:tblCellMar>
          <w:top w:w="15" w:type="dxa"/>
          <w:left w:w="15" w:type="dxa"/>
          <w:bottom w:w="15" w:type="dxa"/>
          <w:right w:w="15" w:type="dxa"/>
        </w:tblCellMar>
      </w:tblPr>
      <w:tblGrid>
        <w:gridCol w:w="441"/>
        <w:gridCol w:w="849"/>
        <w:gridCol w:w="1"/>
        <w:gridCol w:w="851"/>
        <w:gridCol w:w="2268"/>
        <w:gridCol w:w="2835"/>
        <w:gridCol w:w="850"/>
        <w:gridCol w:w="240"/>
        <w:gridCol w:w="327"/>
        <w:gridCol w:w="2410"/>
        <w:gridCol w:w="567"/>
        <w:gridCol w:w="709"/>
        <w:gridCol w:w="567"/>
        <w:gridCol w:w="708"/>
        <w:gridCol w:w="567"/>
        <w:gridCol w:w="166"/>
        <w:gridCol w:w="298"/>
        <w:gridCol w:w="15"/>
      </w:tblGrid>
      <w:tr>
        <w:tblPrEx>
          <w:tblCellMar>
            <w:top w:w="15" w:type="dxa"/>
            <w:left w:w="15" w:type="dxa"/>
            <w:bottom w:w="15" w:type="dxa"/>
            <w:right w:w="15" w:type="dxa"/>
          </w:tblCellMar>
        </w:tblPrEx>
        <w:trPr>
          <w:trHeight w:val="1035" w:hRule="atLeast"/>
        </w:trPr>
        <w:tc>
          <w:tcPr>
            <w:tcW w:w="14356" w:type="dxa"/>
            <w:gridSpan w:val="16"/>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积石山县小关乡人民政府政务公开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gridSpan w:val="2"/>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459"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378"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206"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52"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961"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676"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8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16" w:hRule="atLeast"/>
        </w:trPr>
        <w:tc>
          <w:tcPr>
            <w:tcW w:w="441" w:type="dxa"/>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48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p>
            <w:pPr>
              <w:rPr>
                <w:rFonts w:hint="eastAsia"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p>
            <w:pPr>
              <w:jc w:val="center"/>
              <w:rPr>
                <w:rFonts w:hint="eastAsia" w:ascii="宋体" w:hAnsi="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35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69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15" w:type="dxa"/>
          <w:trHeight w:val="349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53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167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49" w:type="dxa"/>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15" w:type="dxa"/>
          <w:trHeight w:val="168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49" w:type="dxa"/>
            <w:vMerge w:val="continue"/>
            <w:tcBorders>
              <w:left w:val="single" w:color="auto" w:sz="4" w:space="0"/>
              <w:bottom w:val="single" w:color="auto" w:sz="4" w:space="0"/>
              <w:right w:val="single" w:color="auto" w:sz="4" w:space="0"/>
            </w:tcBorders>
            <w:vAlign w:val="center"/>
          </w:tcPr>
          <w:p>
            <w:pPr>
              <w:widowControl/>
              <w:jc w:val="left"/>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both"/>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县级扶贫部门、乡（镇）    </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县级扶贫部门、乡（镇）    </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县级扶贫部门、乡（镇）    </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w:t>
            </w:r>
          </w:p>
          <w:p>
            <w:pPr>
              <w:jc w:val="center"/>
              <w:rPr>
                <w:rFonts w:ascii="宋体" w:hAnsi="宋体" w:cs="宋体"/>
                <w:color w:val="000000"/>
                <w:sz w:val="18"/>
                <w:szCs w:val="18"/>
              </w:rPr>
            </w:pPr>
            <w:r>
              <w:rPr>
                <w:rFonts w:hint="eastAsia" w:ascii="宋体" w:hAnsi="宋体" w:cs="宋体"/>
                <w:color w:val="000000"/>
                <w:sz w:val="18"/>
                <w:szCs w:val="18"/>
                <w:lang w:eastAsia="zh-CN"/>
              </w:rPr>
              <w:t>人民</w:t>
            </w:r>
            <w:r>
              <w:rPr>
                <w:rFonts w:hint="eastAsia" w:ascii="宋体" w:hAnsi="宋体" w:cs="宋体"/>
                <w:color w:val="000000"/>
                <w:sz w:val="18"/>
                <w:szCs w:val="18"/>
              </w:rPr>
              <w:t>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县级人民政府、乡镇人民政府、村委会</w:t>
            </w:r>
          </w:p>
          <w:p>
            <w:pPr>
              <w:jc w:val="center"/>
              <w:rPr>
                <w:rFonts w:hint="eastAsia" w:ascii="宋体" w:hAnsi="宋体" w:cs="宋体"/>
                <w:color w:val="000000"/>
                <w:sz w:val="18"/>
                <w:szCs w:val="18"/>
              </w:rPr>
            </w:pP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各行业主管部门、乡、村委</w:t>
            </w:r>
            <w:r>
              <w:rPr>
                <w:rFonts w:hint="eastAsia" w:ascii="宋体" w:hAnsi="宋体" w:cs="宋体"/>
                <w:color w:val="000000"/>
                <w:sz w:val="18"/>
                <w:szCs w:val="18"/>
                <w:lang w:eastAsia="zh-CN"/>
              </w:rPr>
              <w:t>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县人民政府、乡人民政府、村委会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县人民政府、乡人民政府、村委会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县卫健局、乡人民政府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县卫健局、乡人民政府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县卫健局、乡人民政府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7A57F4A"/>
    <w:rsid w:val="1AD079BC"/>
    <w:rsid w:val="308826AC"/>
    <w:rsid w:val="34AD2EE1"/>
    <w:rsid w:val="350E7B3B"/>
    <w:rsid w:val="3E5B66DC"/>
    <w:rsid w:val="40984151"/>
    <w:rsid w:val="458E7A14"/>
    <w:rsid w:val="4BD72EDE"/>
    <w:rsid w:val="5AD604D9"/>
    <w:rsid w:val="65FD291B"/>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9</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dcterms:modified xsi:type="dcterms:W3CDTF">2020-11-26T01:29:42Z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