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2021年，县文旅局认真按照《条例》和《规定》的要求，坚持以习近平新时代中国特色社会主义思想为指导，认真落实政府信息公开条例，建立健全工作制度，规范工作流程，加大公开力度，丰富公开渠道，积极回应社会关切。在日常工作中充分发挥公开促落实、促规范、促服务的作用，进一步提升政府的执行力和公信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（一）主动公开情况。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2021年,县文旅局通过积石山县人民政府门户网站主动公开部门信息6条。编制梳理政务事项共有127个项，依申请类六大项中共有58个事项，其中行政许可33项，行政给付1项。行政确认9项，行政奖励5项，其他选行政权利8项，公共服务2项。行政处罚68项，行政检查1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(二)依申请公开。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2021年，县文旅局依申请公开58件。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(三)政府信息管理。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县文旅局高度重视政府信息公开工作，局办公室全面牵头负责政府信息公开工作，成立政务公开工作领导小组及工作人员，全局上下实行主要领导亲自抓、分管领导具体抓、业务科室积极参与的联动氛围，严格执行上网信息“三审”制度，进一步促进政府信息发布及审核工作的制度化、规范化，有力推进政府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(四)平台建设情况。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我单位政府信息公开主要载体为积石山县人民政府网，2021年,根据政务信息公开工作要求,公开了机构概况、机构领导、机构职能、内设机构、政务动态等内容。同时利用“积石山县文体广电和旅游局”微信公众号等新媒体方式将文旅系统的文化、旅游、体育等消息进行对外宣传，使广大群众及时了解相关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(五)监督保障情况。</w:t>
      </w:r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为确保政务信息公开工作落到实处单位明确专人负责，并结合工作实际梳理了政府信息公开内容,做到了信息公开重点突出、内容明确、更新及时。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2021年，我单位政务信息工作取得了一定成绩，但仍有不足，主要表现为：主动公开政务信息不够丰富，信息公开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的宣传力度不足。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在2022年，我单位将继续坚持公开透明的政务信息公开原则，进一步做好文旅系统政府信息公开工作，具体从以下几个方面来强化落实：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1.规范制度。建立长效工作机制，进一步健全和完善政务信息公开制度，规范公开内容，提高信息公开质量。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2.扩大宣传。营造良好氛围，充分发挥新闻舆论的社会监督和宣传的作用，提升大荔文化品牌，为公众及时提供有效的文旅公开信息。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0" w:lineRule="atLeas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3.提高素质。加强政府信息公开专业化人员队伍建设，提升信息公开报送素质，提高工作效率。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ind w:firstLine="640" w:firstLineChars="200"/>
        <w:rPr>
          <w:rFonts w:hint="default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无其他需要报告的事项。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2382B"/>
    <w:rsid w:val="01297B2E"/>
    <w:rsid w:val="0DBF68FD"/>
    <w:rsid w:val="166E2C6E"/>
    <w:rsid w:val="2B72382B"/>
    <w:rsid w:val="34871673"/>
    <w:rsid w:val="34E97C37"/>
    <w:rsid w:val="45DC10F2"/>
    <w:rsid w:val="552E57E0"/>
    <w:rsid w:val="77A8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2022-02-08T07:48:00Z</dcterms:created>
  <dc:creator>浅秋 微凉</dc:creator>
  <cp:lastModifiedBy>浅秋 微凉</cp:lastModifiedBy>
  <dcterms:modified xsi:type="dcterms:W3CDTF">2022-02-08T08:43:33Z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BB78ABD4A19F4B25ACF35C4FF83CD271</vt:lpwstr>
  </property>
</Properties>
</file>