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6"/>
        <w:bidi w:val="0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eastAsia="zh-CN"/>
        </w:rPr>
        <w:t>县</w:t>
      </w:r>
      <w:r>
        <w:rPr>
          <w:rFonts w:hint="eastAsia"/>
        </w:rPr>
        <w:t>水务局</w:t>
      </w:r>
      <w:r>
        <w:rPr>
          <w:rFonts w:hint="eastAsia"/>
          <w:lang w:eastAsia="zh-CN"/>
        </w:rPr>
        <w:t>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</w:rPr>
      </w:pPr>
      <w:r>
        <w:rPr>
          <w:rFonts w:hint="eastAsia" w:ascii="仿宋_GB2312" w:hAnsi="Calibri" w:eastAsia="仿宋_GB2312"/>
          <w:sz w:val="32"/>
          <w:lang w:eastAsia="zh-CN"/>
        </w:rPr>
        <w:t>20</w:t>
      </w:r>
      <w:r>
        <w:rPr>
          <w:rFonts w:hint="eastAsia" w:ascii="仿宋_GB2312" w:hAnsi="Calibri" w:eastAsia="仿宋_GB2312"/>
          <w:sz w:val="32"/>
          <w:lang w:val="en-US" w:eastAsia="zh-CN"/>
        </w:rPr>
        <w:t>21</w:t>
      </w:r>
      <w:r>
        <w:rPr>
          <w:rFonts w:hint="eastAsia" w:ascii="仿宋_GB2312" w:hAnsi="Calibri" w:eastAsia="仿宋_GB2312"/>
          <w:sz w:val="32"/>
        </w:rPr>
        <w:t>年，</w:t>
      </w:r>
      <w:r>
        <w:rPr>
          <w:rFonts w:hint="eastAsia" w:ascii="仿宋_GB2312" w:hAnsi="Calibri" w:eastAsia="仿宋_GB2312"/>
          <w:sz w:val="32"/>
          <w:lang w:eastAsia="zh-CN"/>
        </w:rPr>
        <w:t>水务</w:t>
      </w:r>
      <w:r>
        <w:rPr>
          <w:rFonts w:hint="eastAsia" w:ascii="仿宋_GB2312" w:hAnsi="Calibri" w:eastAsia="仿宋_GB2312"/>
          <w:sz w:val="32"/>
        </w:rPr>
        <w:t>局信息公开工作在县政府的正确领导下，认真贯彻落实《中华人民共和国政府信息公开条例》以及省州县关于开展政务信息公开文件精神，全面规范信息公开工作，不断增强水利工作透明度，保障了人民群众的知情权、参与权和监督权。现将我局</w:t>
      </w:r>
      <w:r>
        <w:rPr>
          <w:rFonts w:hint="eastAsia" w:ascii="仿宋_GB2312" w:hAnsi="Calibri" w:eastAsia="仿宋_GB2312"/>
          <w:sz w:val="32"/>
          <w:lang w:val="en-US" w:eastAsia="zh-CN"/>
        </w:rPr>
        <w:t>2021</w:t>
      </w:r>
      <w:r>
        <w:rPr>
          <w:rFonts w:hint="eastAsia" w:ascii="仿宋_GB2312" w:hAnsi="Calibri" w:eastAsia="仿宋_GB2312"/>
          <w:sz w:val="32"/>
        </w:rPr>
        <w:t>年度政府信息公开工作报告如下：</w:t>
      </w:r>
      <w:r>
        <w:rPr>
          <w:rFonts w:hint="eastAsia" w:ascii="Calibri" w:hAnsi="Calibri" w:eastAsia="仿宋_GB2312"/>
          <w:sz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一、</w:t>
      </w:r>
      <w:r>
        <w:rPr>
          <w:rFonts w:hint="eastAsia" w:ascii="黑体" w:hAnsi="黑体" w:eastAsia="黑体"/>
          <w:sz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Calibri" w:eastAsia="仿宋_GB2312"/>
          <w:sz w:val="32"/>
        </w:rPr>
      </w:pPr>
      <w:r>
        <w:rPr>
          <w:rFonts w:hint="eastAsia" w:ascii="仿宋_GB2312" w:hAnsi="Calibri" w:eastAsia="仿宋_GB2312"/>
          <w:b/>
          <w:sz w:val="32"/>
        </w:rPr>
        <w:t>（一）组织领导建设情况。</w:t>
      </w:r>
      <w:r>
        <w:rPr>
          <w:rFonts w:hint="eastAsia" w:ascii="仿宋_GB2312" w:hAnsi="Calibri" w:eastAsia="仿宋_GB2312"/>
          <w:sz w:val="32"/>
        </w:rPr>
        <w:t>为进一步加强对此项工作的领导，加大推行政府信息公开工作的力度。成立了由分管副局长窦永良同志任组长，相关股室站所负责人为成员的信息公开领导小组。领导小组下设办公室，具体负责日常工作开展，为全面推进水务信息公开工作奠定坚强的组织保障。</w:t>
      </w:r>
      <w:r>
        <w:rPr>
          <w:rFonts w:hint="eastAsia" w:ascii="Calibri" w:hAnsi="Calibri" w:eastAsia="仿宋_GB2312"/>
          <w:sz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Calibri" w:eastAsia="仿宋_GB2312"/>
          <w:sz w:val="32"/>
        </w:rPr>
      </w:pPr>
      <w:r>
        <w:rPr>
          <w:rFonts w:hint="eastAsia" w:ascii="仿宋_GB2312" w:hAnsi="Calibri" w:eastAsia="仿宋_GB2312"/>
          <w:b/>
          <w:sz w:val="32"/>
        </w:rPr>
        <w:t>（二）建立健全工作机制情况。</w:t>
      </w:r>
      <w:r>
        <w:rPr>
          <w:rFonts w:hint="eastAsia" w:ascii="仿宋_GB2312" w:hAnsi="Calibri" w:eastAsia="仿宋_GB2312"/>
          <w:sz w:val="32"/>
        </w:rPr>
        <w:t>根据相关文件要求，结合我局实际，完善了《</w:t>
      </w:r>
      <w:r>
        <w:rPr>
          <w:rFonts w:hint="eastAsia" w:ascii="仿宋_GB2312" w:hAnsi="Calibri" w:eastAsia="仿宋_GB2312"/>
          <w:sz w:val="32"/>
          <w:lang w:eastAsia="zh-CN"/>
        </w:rPr>
        <w:t>水务</w:t>
      </w:r>
      <w:r>
        <w:rPr>
          <w:rFonts w:hint="eastAsia" w:ascii="仿宋_GB2312" w:hAnsi="Calibri" w:eastAsia="仿宋_GB2312"/>
          <w:sz w:val="32"/>
        </w:rPr>
        <w:t>局政府信息公开制度》，明确推行信息公开工作的时限，按照“合法、全面、准确、及时”的要求公开相关信息，并对已公开的信息发生变化或失效时及时更新。</w:t>
      </w:r>
      <w:r>
        <w:rPr>
          <w:rFonts w:hint="eastAsia" w:ascii="Calibri" w:hAnsi="Calibri" w:eastAsia="仿宋_GB2312"/>
          <w:sz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Calibri" w:eastAsia="仿宋_GB2312"/>
          <w:sz w:val="32"/>
        </w:rPr>
      </w:pPr>
      <w:r>
        <w:rPr>
          <w:rFonts w:hint="eastAsia" w:ascii="仿宋_GB2312" w:hAnsi="Calibri" w:eastAsia="仿宋_GB2312"/>
          <w:b/>
          <w:sz w:val="32"/>
        </w:rPr>
        <w:t>（三）拓宽信息公开渠道。</w:t>
      </w:r>
      <w:r>
        <w:rPr>
          <w:rFonts w:hint="eastAsia" w:ascii="仿宋_GB2312" w:hAnsi="Calibri" w:eastAsia="仿宋_GB2312"/>
          <w:sz w:val="32"/>
        </w:rPr>
        <w:t>按照“公开为常规，不公开为例外”的原则，尽可能的公开水务工作信息。我局通过县政府网站、报刊、电视新闻等媒体公开政务信息。在局机关设置了政务信息公开栏，对负责人信息、办事流程、咨询电话等进行公示。设立了党员示范岗、意见箱等。设置政务公开公示栏，将职责范围、办事依据、工作标准、办事程序、办事时限、首问负责服务等进行公示。</w:t>
      </w:r>
      <w:r>
        <w:rPr>
          <w:rFonts w:hint="eastAsia" w:ascii="仿宋_GB2312" w:hAnsi="Calibri"/>
          <w:sz w:val="32"/>
          <w:lang w:val="en-US" w:eastAsia="zh-CN"/>
        </w:rPr>
        <w:t>2021年</w:t>
      </w:r>
      <w:r>
        <w:rPr>
          <w:rFonts w:hint="eastAsia" w:ascii="仿宋_GB2312" w:hAnsi="Calibri" w:eastAsia="仿宋_GB2312"/>
          <w:sz w:val="32"/>
        </w:rPr>
        <w:t>，我局在</w:t>
      </w:r>
      <w:r>
        <w:rPr>
          <w:rFonts w:hint="eastAsia" w:ascii="仿宋_GB2312" w:hAnsi="Calibri"/>
          <w:sz w:val="32"/>
          <w:lang w:eastAsia="zh-CN"/>
        </w:rPr>
        <w:t>积石山县政府网站</w:t>
      </w:r>
      <w:bookmarkStart w:id="0" w:name="_GoBack"/>
      <w:bookmarkEnd w:id="0"/>
      <w:r>
        <w:rPr>
          <w:rFonts w:hint="eastAsia" w:ascii="仿宋_GB2312" w:hAnsi="Calibri"/>
          <w:sz w:val="32"/>
          <w:lang w:eastAsia="zh-CN"/>
        </w:rPr>
        <w:t>公开信息</w:t>
      </w:r>
      <w:r>
        <w:rPr>
          <w:rFonts w:hint="eastAsia" w:ascii="仿宋_GB2312" w:hAnsi="Calibri"/>
          <w:sz w:val="32"/>
          <w:lang w:val="en-US" w:eastAsia="zh-CN"/>
        </w:rPr>
        <w:t>10条，通过</w:t>
      </w:r>
      <w:r>
        <w:rPr>
          <w:rFonts w:hint="eastAsia" w:ascii="仿宋_GB2312" w:hAnsi="Calibri" w:eastAsia="仿宋_GB2312"/>
          <w:sz w:val="32"/>
        </w:rPr>
        <w:t>甘肃政务服务网</w:t>
      </w:r>
      <w:r>
        <w:rPr>
          <w:rFonts w:hint="eastAsia" w:ascii="仿宋_GB2312" w:hAnsi="Calibri"/>
          <w:sz w:val="32"/>
          <w:lang w:eastAsia="zh-CN"/>
        </w:rPr>
        <w:t>加载</w:t>
      </w:r>
      <w:r>
        <w:rPr>
          <w:rFonts w:hint="eastAsia" w:ascii="仿宋_GB2312" w:hAnsi="Calibri" w:eastAsia="仿宋_GB2312"/>
          <w:sz w:val="32"/>
          <w:lang w:eastAsia="zh-CN"/>
        </w:rPr>
        <w:t>政务服务</w:t>
      </w:r>
      <w:r>
        <w:rPr>
          <w:rFonts w:hint="eastAsia" w:ascii="仿宋_GB2312" w:hAnsi="Calibri" w:eastAsia="仿宋_GB2312"/>
          <w:sz w:val="32"/>
        </w:rPr>
        <w:t>事项</w:t>
      </w:r>
      <w:r>
        <w:rPr>
          <w:rFonts w:hint="eastAsia" w:ascii="仿宋_GB2312" w:hAnsi="Calibri" w:eastAsia="仿宋_GB2312"/>
          <w:sz w:val="32"/>
          <w:lang w:val="en-US" w:eastAsia="zh-CN"/>
        </w:rPr>
        <w:t>16</w:t>
      </w:r>
      <w:r>
        <w:rPr>
          <w:rFonts w:hint="eastAsia" w:ascii="仿宋_GB2312" w:hAnsi="Calibri" w:eastAsia="仿宋_GB2312"/>
          <w:sz w:val="32"/>
        </w:rPr>
        <w:t>项，其中行政许可</w:t>
      </w:r>
      <w:r>
        <w:rPr>
          <w:rFonts w:hint="eastAsia" w:ascii="仿宋_GB2312" w:hAnsi="Calibri" w:eastAsia="仿宋_GB2312"/>
          <w:sz w:val="32"/>
          <w:lang w:val="en-US" w:eastAsia="zh-CN"/>
        </w:rPr>
        <w:t>15</w:t>
      </w:r>
      <w:r>
        <w:rPr>
          <w:rFonts w:hint="eastAsia" w:ascii="仿宋_GB2312" w:hAnsi="Calibri" w:eastAsia="仿宋_GB2312"/>
          <w:sz w:val="32"/>
        </w:rPr>
        <w:t>条</w:t>
      </w:r>
      <w:r>
        <w:rPr>
          <w:rFonts w:hint="eastAsia" w:ascii="仿宋_GB2312" w:hAnsi="Calibri" w:eastAsia="仿宋_GB2312"/>
          <w:sz w:val="32"/>
          <w:lang w:eastAsia="zh-CN"/>
        </w:rPr>
        <w:t>，</w:t>
      </w:r>
      <w:r>
        <w:rPr>
          <w:rFonts w:hint="eastAsia" w:ascii="仿宋_GB2312" w:hAnsi="Calibri" w:eastAsia="仿宋_GB2312"/>
          <w:sz w:val="32"/>
        </w:rPr>
        <w:t>其他行政权力</w:t>
      </w:r>
      <w:r>
        <w:rPr>
          <w:rFonts w:hint="eastAsia" w:ascii="仿宋_GB2312" w:hAnsi="Calibri" w:eastAsia="仿宋_GB2312"/>
          <w:sz w:val="32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</w:rPr>
        <w:t>条</w:t>
      </w:r>
      <w:r>
        <w:rPr>
          <w:rFonts w:hint="eastAsia" w:ascii="仿宋_GB2312" w:hAnsi="Calibri" w:eastAsia="仿宋_GB2312"/>
          <w:sz w:val="32"/>
          <w:lang w:eastAsia="zh-CN"/>
        </w:rPr>
        <w:t>，</w:t>
      </w:r>
      <w:r>
        <w:rPr>
          <w:rFonts w:hint="eastAsia" w:ascii="仿宋_GB2312" w:hAnsi="Calibri"/>
          <w:sz w:val="32"/>
          <w:lang w:eastAsia="zh-CN"/>
        </w:rPr>
        <w:t>全部开通网上在线办理渠道。</w:t>
      </w:r>
      <w:r>
        <w:rPr>
          <w:rFonts w:hint="eastAsia" w:ascii="仿宋_GB2312" w:hAnsi="Calibri" w:eastAsia="仿宋_GB2312"/>
          <w:sz w:val="32"/>
          <w:lang w:eastAsia="zh-CN"/>
        </w:rPr>
        <w:t>通过“新积石山”</w:t>
      </w:r>
      <w:r>
        <w:rPr>
          <w:rFonts w:hint="eastAsia" w:ascii="仿宋_GB2312" w:hAnsi="Calibri" w:eastAsia="仿宋_GB2312"/>
          <w:sz w:val="32"/>
          <w:lang w:val="en-US" w:eastAsia="zh-CN"/>
        </w:rPr>
        <w:t>APP发布水务动态6条</w:t>
      </w:r>
      <w:r>
        <w:rPr>
          <w:rFonts w:hint="eastAsia" w:ascii="仿宋_GB2312" w:hAnsi="Calibri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/>
          <w:sz w:val="32"/>
        </w:rPr>
        <w:t>二、主动公开情况</w:t>
      </w:r>
      <w:r>
        <w:rPr>
          <w:rFonts w:hint="eastAsia" w:ascii="Calibri" w:hAnsi="Calibri" w:eastAsia="黑体"/>
          <w:sz w:val="32"/>
        </w:rPr>
        <w:t> </w:t>
      </w:r>
    </w:p>
    <w:tbl>
      <w:tblPr>
        <w:tblStyle w:val="10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64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10"/>
        <w:tblW w:w="81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48"/>
        <w:gridCol w:w="1768"/>
        <w:gridCol w:w="752"/>
        <w:gridCol w:w="701"/>
        <w:gridCol w:w="701"/>
        <w:gridCol w:w="749"/>
        <w:gridCol w:w="884"/>
        <w:gridCol w:w="663"/>
        <w:gridCol w:w="4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wAfter w:w="0" w:type="auto"/>
          <w:jc w:val="center"/>
        </w:trPr>
        <w:tc>
          <w:tcPr>
            <w:tcW w:w="32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wAfter w:w="0" w:type="auto"/>
          <w:jc w:val="center"/>
        </w:trPr>
        <w:tc>
          <w:tcPr>
            <w:tcW w:w="32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6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4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32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3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wAfter w:w="0" w:type="auto"/>
          <w:jc w:val="center"/>
        </w:trPr>
        <w:tc>
          <w:tcPr>
            <w:tcW w:w="3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9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wAfter w:w="0" w:type="auto"/>
          <w:jc w:val="center"/>
        </w:trPr>
        <w:tc>
          <w:tcPr>
            <w:tcW w:w="3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10"/>
        <w:tblW w:w="82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578"/>
        <w:gridCol w:w="578"/>
        <w:gridCol w:w="578"/>
        <w:gridCol w:w="432"/>
        <w:gridCol w:w="193"/>
        <w:gridCol w:w="532"/>
        <w:gridCol w:w="579"/>
        <w:gridCol w:w="579"/>
        <w:gridCol w:w="579"/>
        <w:gridCol w:w="579"/>
        <w:gridCol w:w="579"/>
        <w:gridCol w:w="579"/>
        <w:gridCol w:w="579"/>
        <w:gridCol w:w="580"/>
        <w:gridCol w:w="4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wAfter w:w="0" w:type="auto"/>
          <w:jc w:val="center"/>
        </w:trPr>
        <w:tc>
          <w:tcPr>
            <w:tcW w:w="2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6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2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7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</w:rPr>
      </w:pPr>
      <w:r>
        <w:rPr>
          <w:rFonts w:hint="eastAsia" w:ascii="仿宋_GB2312" w:hAnsi="Calibri" w:eastAsia="仿宋_GB2312"/>
          <w:sz w:val="32"/>
          <w:lang w:eastAsia="zh-CN"/>
        </w:rPr>
        <w:t>20</w:t>
      </w:r>
      <w:r>
        <w:rPr>
          <w:rFonts w:hint="eastAsia" w:ascii="仿宋_GB2312" w:hAnsi="Calibri" w:eastAsia="仿宋_GB2312"/>
          <w:sz w:val="32"/>
          <w:lang w:val="en-US" w:eastAsia="zh-CN"/>
        </w:rPr>
        <w:t>21</w:t>
      </w:r>
      <w:r>
        <w:rPr>
          <w:rFonts w:hint="eastAsia" w:ascii="仿宋_GB2312" w:hAnsi="Calibri" w:eastAsia="仿宋_GB2312"/>
          <w:sz w:val="32"/>
        </w:rPr>
        <w:t>年，</w:t>
      </w:r>
      <w:r>
        <w:rPr>
          <w:rFonts w:hint="eastAsia" w:ascii="仿宋_GB2312" w:hAnsi="Calibri" w:eastAsia="仿宋_GB2312"/>
          <w:sz w:val="32"/>
          <w:lang w:eastAsia="zh-CN"/>
        </w:rPr>
        <w:t>水务</w:t>
      </w:r>
      <w:r>
        <w:rPr>
          <w:rFonts w:hint="eastAsia" w:ascii="仿宋_GB2312" w:hAnsi="Calibri" w:eastAsia="仿宋_GB2312"/>
          <w:sz w:val="32"/>
        </w:rPr>
        <w:t>局政府信息公开工作取得了一定的成效，但与上级要求和群众的期待尚存一定差距：公开信息内容不够丰富；工作人员业务水平需进一步提高；运用信息手段开展信息公开的工作力度需进一步加强；长效工作机制建设需要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</w:rPr>
      </w:pPr>
      <w:r>
        <w:rPr>
          <w:rFonts w:hint="eastAsia" w:ascii="仿宋_GB2312" w:hAnsi="Calibri" w:eastAsia="仿宋_GB2312"/>
          <w:sz w:val="32"/>
        </w:rPr>
        <w:t>针对存在的问题，下一步，我局将采取以下措施进行改进：一是规范政府信息公开工作，细化工作流程，推进信息公开制度化、规范化。二是加强调研，以社会需求为导向充实公开内容，在信息提供中强化服务意识。三是建设长效工作机制，使政府信息公开实现经常化、制度化、信息化。四是拓宽信息公开途径，充分搭建信息化平台，提升信息公开的速度和便捷性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无其他需要报告的事项。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积石山县水务局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701" w:right="1417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45AD9"/>
    <w:rsid w:val="0C042829"/>
    <w:rsid w:val="124C426A"/>
    <w:rsid w:val="1F1E37BF"/>
    <w:rsid w:val="259717B5"/>
    <w:rsid w:val="28DC0DF8"/>
    <w:rsid w:val="2FB010E7"/>
    <w:rsid w:val="34CB3E4F"/>
    <w:rsid w:val="35E6475A"/>
    <w:rsid w:val="3F4A2A47"/>
    <w:rsid w:val="42EC0E83"/>
    <w:rsid w:val="4A0B7151"/>
    <w:rsid w:val="4CEB1C28"/>
    <w:rsid w:val="549822FA"/>
    <w:rsid w:val="631F1331"/>
    <w:rsid w:val="6B8B46B9"/>
    <w:rsid w:val="72083187"/>
    <w:rsid w:val="726A36FB"/>
    <w:rsid w:val="735D57F6"/>
    <w:rsid w:val="73B1392E"/>
    <w:rsid w:val="7E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0"/>
    </w:pPr>
    <w:rPr>
      <w:rFonts w:ascii="+西文正文" w:hAnsi="+西文正文" w:eastAsia="黑体"/>
      <w:kern w:val="44"/>
      <w:sz w:val="32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b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3"/>
    </w:pPr>
    <w:rPr>
      <w:rFonts w:ascii="Arial" w:hAnsi="Arial" w:eastAsia="方正小标宋简体"/>
      <w:sz w:val="44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Autospacing="0" w:afterLines="0" w:afterAutospacing="0" w:line="600" w:lineRule="exact"/>
      <w:ind w:firstLine="0" w:firstLineChars="0"/>
      <w:jc w:val="center"/>
      <w:outlineLvl w:val="4"/>
    </w:pPr>
    <w:rPr>
      <w:rFonts w:eastAsia="楷体_GB231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8">
    <w:name w:val="Body Text Indent 2"/>
    <w:basedOn w:val="1"/>
    <w:next w:val="1"/>
    <w:unhideWhenUsed/>
    <w:qFormat/>
    <w:uiPriority w:val="99"/>
    <w:pPr>
      <w:spacing w:beforeLines="0" w:afterLines="0" w:line="480" w:lineRule="auto"/>
      <w:ind w:left="420" w:leftChars="200"/>
    </w:pPr>
    <w:rPr>
      <w:rFonts w:hint="default"/>
      <w:sz w:val="21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12">
    <w:name w:val="大标题"/>
    <w:basedOn w:val="1"/>
    <w:next w:val="1"/>
    <w:qFormat/>
    <w:uiPriority w:val="0"/>
    <w:pPr>
      <w:keepNext/>
      <w:keepLines/>
      <w:spacing w:beforeLines="0" w:after="100" w:afterLines="100"/>
      <w:ind w:firstLine="0" w:firstLineChars="0"/>
      <w:jc w:val="center"/>
      <w:outlineLvl w:val="3"/>
    </w:pPr>
    <w:rPr>
      <w:rFonts w:hint="eastAsia"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2021-08-18T07:05:00Z</dcterms:created>
  <dc:creator>Administrator</dc:creator>
  <cp:lastModifiedBy>Administrator</cp:lastModifiedBy>
  <cp:lastPrinted>2022-01-18T08:34:00Z</cp:lastPrinted>
  <dcterms:modified xsi:type="dcterms:W3CDTF">2022-02-09T08:27:43Z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C854E537F0FD48708C0C7B05A7BBFE88</vt:lpwstr>
  </property>
</Properties>
</file>