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_GB2312" w:hAnsi="仿宋_GB2312" w:eastAsia="仿宋_GB2312" w:cs="仿宋_GB2312"/>
          <w:snapToGrid w:val="0"/>
          <w:kern w:val="0"/>
          <w:sz w:val="32"/>
          <w:szCs w:val="32"/>
        </w:rPr>
      </w:pPr>
    </w:p>
    <w:p>
      <w:pPr>
        <w:adjustRightInd w:val="0"/>
        <w:snapToGrid w:val="0"/>
        <w:spacing w:line="360" w:lineRule="auto"/>
        <w:rPr>
          <w:rFonts w:hint="eastAsia" w:ascii="仿宋_GB2312" w:hAnsi="仿宋_GB2312" w:eastAsia="仿宋_GB2312" w:cs="仿宋_GB2312"/>
          <w:snapToGrid w:val="0"/>
          <w:kern w:val="0"/>
          <w:sz w:val="32"/>
          <w:szCs w:val="32"/>
        </w:rPr>
      </w:pPr>
    </w:p>
    <w:p>
      <w:pPr>
        <w:adjustRightInd w:val="0"/>
        <w:snapToGrid w:val="0"/>
        <w:spacing w:line="360" w:lineRule="auto"/>
        <w:ind w:firstLine="156" w:firstLineChars="49"/>
        <w:rPr>
          <w:rFonts w:hint="eastAsia" w:ascii="仿宋_GB2312" w:hAnsi="仿宋_GB2312" w:eastAsia="仿宋_GB2312" w:cs="仿宋_GB2312"/>
          <w:snapToGrid w:val="0"/>
          <w:kern w:val="0"/>
          <w:sz w:val="32"/>
          <w:szCs w:val="32"/>
        </w:rPr>
      </w:pPr>
    </w:p>
    <w:p>
      <w:pPr>
        <w:adjustRightInd w:val="0"/>
        <w:snapToGrid w:val="0"/>
        <w:spacing w:line="360" w:lineRule="auto"/>
        <w:ind w:firstLine="156" w:firstLineChars="49"/>
        <w:rPr>
          <w:rFonts w:hint="eastAsia" w:ascii="仿宋_GB2312" w:hAnsi="仿宋_GB2312" w:eastAsia="仿宋_GB2312" w:cs="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eastAsia="仿宋_GB2312"/>
          <w:b/>
          <w:snapToGrid w:val="0"/>
          <w:kern w:val="0"/>
          <w:sz w:val="18"/>
          <w:szCs w:val="18"/>
        </w:rPr>
      </w:pP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宋体" w:hAnsi="宋体" w:eastAsia="宋体" w:cs="宋体"/>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积石山县市场监督管理局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方正小标宋简体" w:hAnsi="方正小标宋简体" w:eastAsia="方正小标宋简体" w:cs="方正小标宋简体"/>
          <w:b w:val="0"/>
          <w:bCs w:val="0"/>
          <w:color w:val="000000"/>
          <w:sz w:val="44"/>
          <w:szCs w:val="44"/>
          <w:lang w:eastAsia="zh-CN"/>
        </w:rPr>
      </w:pPr>
      <w:bookmarkStart w:id="0" w:name="_GoBack"/>
      <w:bookmarkEnd w:id="0"/>
      <w:r>
        <w:rPr>
          <w:rFonts w:hint="eastAsia" w:ascii="方正小标宋简体" w:hAnsi="方正小标宋简体" w:eastAsia="方正小标宋简体" w:cs="方正小标宋简体"/>
          <w:b w:val="0"/>
          <w:bCs w:val="0"/>
          <w:color w:val="000000"/>
          <w:sz w:val="44"/>
          <w:szCs w:val="44"/>
          <w:lang w:val="en-US" w:eastAsia="zh-CN"/>
        </w:rPr>
        <w:t>2021年</w:t>
      </w:r>
      <w:r>
        <w:rPr>
          <w:rFonts w:hint="eastAsia" w:ascii="方正小标宋简体" w:hAnsi="方正小标宋简体" w:eastAsia="方正小标宋简体" w:cs="方正小标宋简体"/>
          <w:b w:val="0"/>
          <w:bCs w:val="0"/>
          <w:color w:val="000000"/>
          <w:sz w:val="44"/>
          <w:szCs w:val="44"/>
        </w:rPr>
        <w:t>政府信息公开工作年度报告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b w:val="0"/>
          <w:bCs w:val="0"/>
          <w:color w:val="000000"/>
          <w:sz w:val="32"/>
          <w:szCs w:val="32"/>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一、总体情况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2021年，积石山县市场监督管理局坚持以习近平新时代中国特色社会主义思想为指导，根据县委、县政府安排部署，紧紧围绕政务公开工作的总体要求，强化制度机制建设，健全组织领导,统筹推进食品、药品、特种设备、产品质量安全监管等重点领域信息公开，加强信息公开发布、解读和回应，全面落实落细各项政务信息公开工作。</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3" w:firstLineChars="200"/>
        <w:jc w:val="both"/>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（一）政府信息管理</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宋体" w:hAnsi="宋体" w:eastAsia="宋体" w:cs="宋体"/>
          <w:color w:val="auto"/>
          <w:sz w:val="24"/>
          <w:szCs w:val="24"/>
          <w:lang w:eastAsia="zh-CN"/>
        </w:rPr>
      </w:pPr>
      <w:r>
        <w:rPr>
          <w:rFonts w:hint="eastAsia" w:ascii="仿宋_GB2312" w:hAnsi="仿宋_GB2312" w:eastAsia="仿宋_GB2312" w:cs="仿宋_GB2312"/>
          <w:color w:val="000000"/>
          <w:sz w:val="32"/>
          <w:szCs w:val="32"/>
          <w:lang w:val="en-US" w:eastAsia="zh-CN"/>
        </w:rPr>
        <w:t>我局进一步健全政务信息管理制度，规范信息采集、审核、发布、更新等流程。成立了由县局主要负责人为组长，办公室、各股室主要负责人为成员的政务公开领导小组，明确了领导小组的职责，办公室负责落实政务公开，作为全局政府信息公开工作的牵头部门，由专人具体负责组织协调开展政府信息公开日常工作，审核发布信息，开展敏感词汇、错别字、涉及个人隐私信息排查等工作。同时，按照“谁主管、谁公开、谁负责”“谁起草，谁负责”、“谁发布，谁负责”的原则，将信息公开各项任务分解落实到各股室，形成统一领导、专人负责、归口管理、各负其责的运作机制，层层递进，落实到岗，责任到人。按照县政府信息公开管理办法严格执行规章制度，明确对信息收集、信息审核、信息发布各个环节工作职责，畅通信息发布渠道，及时准确发布部门信息。</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3" w:firstLineChars="200"/>
        <w:jc w:val="both"/>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（二）平台建设情况</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主要在县政府门户网站上及时公开相关文件和监管动态，同时利用“积石山县市场监管”官方微信公众号，丰富宣传内容，拓宽公开渠道。通过发布消费警示、提示企业年报等形式，宣传市场监管法律法规。通过推进落实证照分离，“不来即享”、个体工商户“秒批”等改革措施，进一步压缩企业开办时间，着力提升便利化水平。指导市场主体进行网上年报，年报率均名列全州前列。履行“双告知”义务，推行电子营业执照，不断完善政务公开内容，提升政务服务水平。积极受理群众企业档案查询申请，依法依规查询提供企业信息。公布投诉咨询监督电话，主动受理和公开各项政府信息公开。</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3" w:firstLineChars="200"/>
        <w:jc w:val="both"/>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发布解读、回应社会关切及互动交流情况</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Chars="200" w:right="0" w:rightChars="0" w:firstLine="320" w:firstLineChars="100"/>
        <w:jc w:val="both"/>
        <w:textAlignment w:val="auto"/>
        <w:rPr>
          <w:rFonts w:hint="eastAsia"/>
          <w:lang w:val="en-US" w:eastAsia="zh-CN"/>
        </w:rPr>
      </w:pPr>
      <w:r>
        <w:rPr>
          <w:rFonts w:hint="eastAsia" w:ascii="仿宋_GB2312" w:hAnsi="仿宋_GB2312" w:eastAsia="仿宋_GB2312" w:cs="仿宋_GB2312"/>
          <w:color w:val="000000"/>
          <w:sz w:val="32"/>
          <w:szCs w:val="32"/>
          <w:lang w:val="en-US" w:eastAsia="zh-CN"/>
        </w:rPr>
        <w:t>利用“3·15”国际消费者权益日纪念活动、食品安全</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宣传周、安全生产月、计量宣传日、禁毒日、食品安全“五进”活动等各类宣传活动，共发放宣传材料3.7万份，各类宣传手册1.1万本，展出展板136张，悬挂横幅253条，电子屏播放宣传标语596条，受教育群众达3.8万人（次）。</w:t>
      </w:r>
    </w:p>
    <w:p>
      <w:pPr>
        <w:keepNext w:val="0"/>
        <w:keepLines w:val="0"/>
        <w:pageBreakBefore w:val="0"/>
        <w:widowControl w:val="0"/>
        <w:numPr>
          <w:numId w:val="0"/>
        </w:numPr>
        <w:shd w:val="clear" w:color="auto" w:fill="FFFFFF"/>
        <w:kinsoku/>
        <w:wordWrap/>
        <w:overflowPunct/>
        <w:topLinePunct w:val="0"/>
        <w:autoSpaceDE/>
        <w:autoSpaceDN/>
        <w:bidi w:val="0"/>
        <w:adjustRightInd w:val="0"/>
        <w:snapToGrid w:val="0"/>
        <w:spacing w:beforeAutospacing="0" w:afterAutospacing="0" w:line="360" w:lineRule="auto"/>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（四）重点领域政府信息公开工作推进情况</w:t>
      </w:r>
    </w:p>
    <w:p>
      <w:pPr>
        <w:keepNext w:val="0"/>
        <w:keepLines w:val="0"/>
        <w:pageBreakBefore w:val="0"/>
        <w:widowControl w:val="0"/>
        <w:numPr>
          <w:numId w:val="0"/>
        </w:numPr>
        <w:shd w:val="clear" w:color="auto" w:fill="FFFFFF"/>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利用“12315”消费者投诉举报平台，共受理消费者投诉举报388件，调解处理388件，为消费者挽回经济损失8.9万元。推进放心消费环境创建活动，创建“放心消费承诺单位”54家，“七日无理由退货”承诺单位15家。并在政府网站、微信公众号及时发布公示信息，保障了人民群众知情权、参与权，接受广大人民群众的监督。</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3" w:firstLineChars="200"/>
        <w:jc w:val="both"/>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（五）主动公开情况</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拓宽政务公开渠道，及时发布政务信息、市场监管动态、公示通告，积极转载重大新闻报道、政策法规、科普知识等内容。通过政府网站公开政府信息数8条，其中：食品抽检结果信息4条。通过执法办案系统公布行政处罚案件39件，共公示行政处罚信息112条。公示行政许可信息9776条，公开省州县“双随机、一公开”抽查信息2108条。突出工作动态信息公示，有针对性地发布市场监管安全监管和消费警示信息以及市场监管工作动态，“积石山县市场监管”微信公众号全年发布信息838条（其中原创信息246条），“积石山县市场监管局”今日头条号发布、转发信息92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w:t>
            </w:r>
            <w:r>
              <w:rPr>
                <w:rFonts w:ascii="Calibri" w:hAnsi="Calibri" w:cs="Calibri" w:eastAsiaTheme="minorEastAsia"/>
                <w:color w:val="000000"/>
                <w:kern w:val="0"/>
                <w:sz w:val="20"/>
                <w:szCs w:val="20"/>
                <w:lang w:val="en-US" w:eastAsia="zh-CN" w:bidi="ar"/>
              </w:rPr>
              <w:t>制</w:t>
            </w:r>
            <w:r>
              <w:rPr>
                <w:rFonts w:hint="eastAsia" w:ascii="宋体" w:hAnsi="宋体" w:eastAsia="宋体" w:cs="宋体"/>
                <w:color w:val="000000"/>
                <w:kern w:val="0"/>
                <w:sz w:val="20"/>
                <w:szCs w:val="20"/>
                <w:lang w:val="en-US" w:eastAsia="zh-CN" w:bidi="ar"/>
              </w:rPr>
              <w:t>发件</w:t>
            </w:r>
            <w:r>
              <w:rPr>
                <w:rFonts w:hint="default" w:ascii="Calibri" w:hAnsi="Calibri" w:cs="Calibri" w:eastAsiaTheme="minorEastAsia"/>
                <w:color w:val="000000"/>
                <w:kern w:val="0"/>
                <w:sz w:val="20"/>
                <w:szCs w:val="20"/>
                <w:lang w:val="en-US" w:eastAsia="zh-CN" w:bidi="ar"/>
              </w:rPr>
              <w:t>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现行有效件</w:t>
            </w:r>
            <w:r>
              <w:rPr>
                <w:rFonts w:hint="default" w:ascii="Calibri" w:hAnsi="Calibri" w:cs="Calibri" w:eastAsiaTheme="minorEastAsia"/>
                <w:color w:val="000000"/>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ascii="楷体" w:hAnsi="楷体" w:eastAsia="楷体" w:cs="楷体"/>
                <w:color w:val="000000"/>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88" w:type="dxa"/>
            <w:vMerge w:val="restar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88" w:type="dxa"/>
            <w:vMerge w:val="continue"/>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（二）部分公开</w:t>
            </w:r>
            <w:r>
              <w:rPr>
                <w:rFonts w:hint="eastAsia" w:ascii="楷体" w:hAnsi="楷体" w:eastAsia="楷体" w:cs="楷体"/>
                <w:color w:val="000000"/>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ascii="黑体" w:hAnsi="宋体" w:eastAsia="黑体" w:cs="黑体"/>
                <w:color w:val="000000"/>
                <w:kern w:val="0"/>
                <w:sz w:val="20"/>
                <w:szCs w:val="20"/>
                <w:lang w:val="en-US" w:eastAsia="zh-CN" w:bidi="ar"/>
              </w:rPr>
              <w:t> </w:t>
            </w:r>
            <w:r>
              <w:rPr>
                <w:rFonts w:hint="eastAsia" w:ascii="黑体" w:hAnsi="宋体" w:eastAsia="黑体" w:cs="黑体"/>
                <w:color w:val="000000"/>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五、存在的主要问题及改进情况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虽然2021年政府信息公开工作取得了一定的成绩，但也存在一些不足之处。对政务公开和政府信息公开概念有所混淆，对政务公开和互联网+政务服务工作缺乏主动性和积极性；政务公开工作范围不广，实效性差，公开内容不够全面、不够及时；网站管理工作存在短板弱项，运行维护工作能力不足，在管理制度建设、人员教育培训等方面还需进一步强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我们将认真总结工作经验，针对政府信息公开工作中的不足和问题，进一步健全和完善政务公开制度机制，规范公开内容，提高公开质量；提高人民群众参与度，主动接受公众监督，扎实做好各项市场监管政务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六、其他需要报告的事项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无其他需要报告的事项。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2DE2E"/>
    <w:multiLevelType w:val="singleLevel"/>
    <w:tmpl w:val="F372DE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55CA"/>
    <w:rsid w:val="056874D4"/>
    <w:rsid w:val="079F3753"/>
    <w:rsid w:val="07A64AE1"/>
    <w:rsid w:val="08BB636A"/>
    <w:rsid w:val="08EE4992"/>
    <w:rsid w:val="0E813BB2"/>
    <w:rsid w:val="0E8F1F08"/>
    <w:rsid w:val="10B861F6"/>
    <w:rsid w:val="1102547E"/>
    <w:rsid w:val="13203999"/>
    <w:rsid w:val="16E41501"/>
    <w:rsid w:val="176D5E39"/>
    <w:rsid w:val="1EA0763A"/>
    <w:rsid w:val="1F212B6E"/>
    <w:rsid w:val="201E74B3"/>
    <w:rsid w:val="22F4274D"/>
    <w:rsid w:val="25B840F4"/>
    <w:rsid w:val="276E472B"/>
    <w:rsid w:val="2CD74D58"/>
    <w:rsid w:val="30183F1E"/>
    <w:rsid w:val="309F1F4A"/>
    <w:rsid w:val="3476754C"/>
    <w:rsid w:val="35F920FC"/>
    <w:rsid w:val="384D2BD3"/>
    <w:rsid w:val="39AD1B7B"/>
    <w:rsid w:val="3A6A7307"/>
    <w:rsid w:val="3D4B4DAF"/>
    <w:rsid w:val="3E5F0F6A"/>
    <w:rsid w:val="431A1904"/>
    <w:rsid w:val="467B090B"/>
    <w:rsid w:val="478832E0"/>
    <w:rsid w:val="4A8835F7"/>
    <w:rsid w:val="4D4E0C10"/>
    <w:rsid w:val="4D567CBC"/>
    <w:rsid w:val="4DBB2AE3"/>
    <w:rsid w:val="4FFE2495"/>
    <w:rsid w:val="54177EC5"/>
    <w:rsid w:val="556709D9"/>
    <w:rsid w:val="5C1D3211"/>
    <w:rsid w:val="5CCA4282"/>
    <w:rsid w:val="5DD5494D"/>
    <w:rsid w:val="61A11716"/>
    <w:rsid w:val="686D11A7"/>
    <w:rsid w:val="6986084C"/>
    <w:rsid w:val="69A43B52"/>
    <w:rsid w:val="6A1E6199"/>
    <w:rsid w:val="6D5C433B"/>
    <w:rsid w:val="6F1D00E8"/>
    <w:rsid w:val="70C60851"/>
    <w:rsid w:val="725A3947"/>
    <w:rsid w:val="740A6610"/>
    <w:rsid w:val="7BC70502"/>
    <w:rsid w:val="7E991353"/>
    <w:rsid w:val="7F237C6B"/>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2021-11-22T03:49:00Z</dcterms:created>
  <dc:creator>Administrator</dc:creator>
  <cp:lastModifiedBy>西凉</cp:lastModifiedBy>
  <dcterms:modified xsi:type="dcterms:W3CDTF">2022-02-10T03:04:03Z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C87D41B3C03445F199400B443E091D54</vt:lpwstr>
  </property>
</Properties>
</file>